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674" w:rsidRPr="003659C6" w:rsidRDefault="008E0674" w:rsidP="008E0674">
      <w:pPr>
        <w:widowControl w:val="0"/>
        <w:overflowPunct w:val="0"/>
        <w:autoSpaceDE w:val="0"/>
        <w:autoSpaceDN w:val="0"/>
        <w:adjustRightInd w:val="0"/>
        <w:spacing w:after="0" w:line="280" w:lineRule="exact"/>
        <w:jc w:val="both"/>
        <w:rPr>
          <w:rFonts w:ascii="Times New Roman" w:hAnsi="Times New Roman"/>
          <w:sz w:val="30"/>
          <w:szCs w:val="30"/>
        </w:rPr>
      </w:pPr>
      <w:bookmarkStart w:id="0" w:name="_GoBack"/>
      <w:bookmarkEnd w:id="0"/>
      <w:r w:rsidRPr="003659C6">
        <w:rPr>
          <w:rFonts w:ascii="Times New Roman" w:hAnsi="Times New Roman"/>
          <w:sz w:val="30"/>
          <w:szCs w:val="30"/>
        </w:rPr>
        <w:t>МАТЕРИАЛЫ</w:t>
      </w:r>
    </w:p>
    <w:p w:rsidR="008E0674" w:rsidRPr="003659C6" w:rsidRDefault="008E0674" w:rsidP="008E0674">
      <w:pPr>
        <w:widowControl w:val="0"/>
        <w:overflowPunct w:val="0"/>
        <w:autoSpaceDE w:val="0"/>
        <w:autoSpaceDN w:val="0"/>
        <w:adjustRightInd w:val="0"/>
        <w:spacing w:after="0" w:line="280" w:lineRule="exact"/>
        <w:jc w:val="both"/>
        <w:rPr>
          <w:rFonts w:ascii="Times New Roman" w:hAnsi="Times New Roman"/>
          <w:sz w:val="30"/>
          <w:szCs w:val="30"/>
        </w:rPr>
      </w:pPr>
      <w:r w:rsidRPr="003659C6">
        <w:rPr>
          <w:rFonts w:ascii="Times New Roman" w:hAnsi="Times New Roman"/>
          <w:sz w:val="30"/>
          <w:szCs w:val="30"/>
        </w:rPr>
        <w:t>для членов информационно-пропагандистских групп</w:t>
      </w:r>
    </w:p>
    <w:p w:rsidR="008E0674" w:rsidRPr="003659C6" w:rsidRDefault="008E0674" w:rsidP="008E0674">
      <w:pPr>
        <w:widowControl w:val="0"/>
        <w:overflowPunct w:val="0"/>
        <w:autoSpaceDE w:val="0"/>
        <w:autoSpaceDN w:val="0"/>
        <w:adjustRightInd w:val="0"/>
        <w:spacing w:before="120" w:after="0" w:line="280" w:lineRule="exact"/>
        <w:jc w:val="both"/>
        <w:rPr>
          <w:rFonts w:ascii="Times New Roman" w:hAnsi="Times New Roman"/>
          <w:sz w:val="30"/>
          <w:szCs w:val="30"/>
        </w:rPr>
      </w:pPr>
      <w:r w:rsidRPr="003659C6">
        <w:rPr>
          <w:rFonts w:ascii="Times New Roman" w:hAnsi="Times New Roman"/>
          <w:sz w:val="30"/>
          <w:szCs w:val="30"/>
        </w:rPr>
        <w:t>(</w:t>
      </w:r>
      <w:r w:rsidR="00510C65">
        <w:rPr>
          <w:rFonts w:ascii="Times New Roman" w:hAnsi="Times New Roman"/>
          <w:sz w:val="30"/>
          <w:szCs w:val="30"/>
        </w:rPr>
        <w:t>июнь</w:t>
      </w:r>
      <w:r w:rsidR="001632BD">
        <w:rPr>
          <w:rFonts w:ascii="Times New Roman" w:hAnsi="Times New Roman"/>
          <w:sz w:val="30"/>
          <w:szCs w:val="30"/>
        </w:rPr>
        <w:t xml:space="preserve"> </w:t>
      </w:r>
      <w:r w:rsidRPr="003659C6">
        <w:rPr>
          <w:rFonts w:ascii="Times New Roman" w:hAnsi="Times New Roman"/>
          <w:sz w:val="30"/>
          <w:szCs w:val="30"/>
        </w:rPr>
        <w:t>202</w:t>
      </w:r>
      <w:r w:rsidR="001632BD">
        <w:rPr>
          <w:rFonts w:ascii="Times New Roman" w:hAnsi="Times New Roman"/>
          <w:sz w:val="30"/>
          <w:szCs w:val="30"/>
        </w:rPr>
        <w:t>6</w:t>
      </w:r>
      <w:r w:rsidRPr="003659C6">
        <w:rPr>
          <w:rFonts w:ascii="Times New Roman" w:hAnsi="Times New Roman"/>
          <w:sz w:val="30"/>
          <w:szCs w:val="30"/>
        </w:rPr>
        <w:t xml:space="preserve"> г.)</w:t>
      </w:r>
    </w:p>
    <w:p w:rsidR="008E0674" w:rsidRPr="003659C6" w:rsidRDefault="008E0674" w:rsidP="008E0674">
      <w:pPr>
        <w:spacing w:after="0" w:line="240" w:lineRule="auto"/>
        <w:jc w:val="center"/>
        <w:rPr>
          <w:rFonts w:ascii="Times New Roman" w:hAnsi="Times New Roman"/>
          <w:sz w:val="30"/>
          <w:szCs w:val="30"/>
        </w:rPr>
      </w:pPr>
    </w:p>
    <w:p w:rsidR="00510C65" w:rsidRPr="00510C65" w:rsidRDefault="00EC122F" w:rsidP="00510C65">
      <w:pPr>
        <w:spacing w:after="0" w:line="240" w:lineRule="auto"/>
        <w:jc w:val="center"/>
        <w:rPr>
          <w:rFonts w:ascii="Times New Roman" w:hAnsi="Times New Roman"/>
          <w:b/>
          <w:sz w:val="28"/>
          <w:szCs w:val="28"/>
        </w:rPr>
      </w:pPr>
      <w:r w:rsidRPr="00510C65">
        <w:rPr>
          <w:rFonts w:ascii="Times New Roman" w:hAnsi="Times New Roman"/>
          <w:b/>
          <w:sz w:val="28"/>
          <w:szCs w:val="28"/>
        </w:rPr>
        <w:t>О МЕРАХ ПРОТИВОДЕЙСТВИЯ ЭКСТРЕМИЗМУ И ТЕРРОРИЗМУ.</w:t>
      </w:r>
    </w:p>
    <w:p w:rsidR="00EC122F" w:rsidRDefault="00EC122F" w:rsidP="00510C65">
      <w:pPr>
        <w:spacing w:after="0" w:line="240" w:lineRule="auto"/>
        <w:jc w:val="center"/>
        <w:rPr>
          <w:rFonts w:ascii="Times New Roman" w:hAnsi="Times New Roman"/>
          <w:b/>
          <w:sz w:val="28"/>
          <w:szCs w:val="28"/>
        </w:rPr>
      </w:pPr>
      <w:r w:rsidRPr="00510C65">
        <w:rPr>
          <w:rFonts w:ascii="Times New Roman" w:hAnsi="Times New Roman"/>
          <w:b/>
          <w:sz w:val="28"/>
          <w:szCs w:val="28"/>
        </w:rPr>
        <w:t xml:space="preserve">ОТВЕТСТВЕННОСТЬ ЗА РЕГИСТРАЦИЮ </w:t>
      </w:r>
    </w:p>
    <w:p w:rsidR="00EC122F" w:rsidRDefault="00EC122F" w:rsidP="00510C65">
      <w:pPr>
        <w:spacing w:after="0" w:line="240" w:lineRule="auto"/>
        <w:jc w:val="center"/>
        <w:rPr>
          <w:rFonts w:ascii="Times New Roman" w:hAnsi="Times New Roman"/>
          <w:b/>
          <w:sz w:val="28"/>
          <w:szCs w:val="28"/>
        </w:rPr>
      </w:pPr>
      <w:r w:rsidRPr="00510C65">
        <w:rPr>
          <w:rFonts w:ascii="Times New Roman" w:hAnsi="Times New Roman"/>
          <w:b/>
          <w:sz w:val="28"/>
          <w:szCs w:val="28"/>
        </w:rPr>
        <w:t>НА ИНТЕРНЕТ-РЕСУРСАХ, ПРИЗНАННЫХ ЭКСТРЕМИСТСКИМИ, РАСПРОСТРАНЕНИЕ ЭКСТРЕМИСТСКИХ МАТЕРИ</w:t>
      </w:r>
      <w:r>
        <w:rPr>
          <w:rFonts w:ascii="Times New Roman" w:hAnsi="Times New Roman"/>
          <w:b/>
          <w:sz w:val="28"/>
          <w:szCs w:val="28"/>
        </w:rPr>
        <w:t xml:space="preserve">АЛОВ </w:t>
      </w:r>
    </w:p>
    <w:p w:rsidR="004D558C" w:rsidRDefault="00EC122F" w:rsidP="00510C65">
      <w:pPr>
        <w:spacing w:after="0" w:line="240" w:lineRule="auto"/>
        <w:jc w:val="center"/>
        <w:rPr>
          <w:rFonts w:ascii="Times New Roman" w:hAnsi="Times New Roman"/>
          <w:b/>
          <w:sz w:val="28"/>
          <w:szCs w:val="28"/>
        </w:rPr>
      </w:pPr>
      <w:r>
        <w:rPr>
          <w:rFonts w:ascii="Times New Roman" w:hAnsi="Times New Roman"/>
          <w:b/>
          <w:sz w:val="28"/>
          <w:szCs w:val="28"/>
        </w:rPr>
        <w:t>В ГЛОБАЛЬНОЙ СЕТИ ИНТЕРНЕТ</w:t>
      </w:r>
    </w:p>
    <w:p w:rsidR="00510C65" w:rsidRPr="003659C6" w:rsidRDefault="00510C65" w:rsidP="00510C65">
      <w:pPr>
        <w:spacing w:after="0" w:line="240" w:lineRule="auto"/>
        <w:jc w:val="center"/>
        <w:rPr>
          <w:rFonts w:ascii="Times New Roman" w:hAnsi="Times New Roman"/>
          <w:sz w:val="32"/>
          <w:szCs w:val="32"/>
        </w:rPr>
      </w:pPr>
    </w:p>
    <w:p w:rsidR="00EC122F" w:rsidRPr="002F3195" w:rsidRDefault="00EC122F" w:rsidP="00EC122F">
      <w:pPr>
        <w:widowControl w:val="0"/>
        <w:spacing w:after="0" w:line="280" w:lineRule="exact"/>
        <w:jc w:val="center"/>
        <w:rPr>
          <w:rFonts w:ascii="Times New Roman" w:hAnsi="Times New Roman"/>
          <w:i/>
          <w:sz w:val="30"/>
          <w:szCs w:val="30"/>
        </w:rPr>
      </w:pPr>
      <w:r w:rsidRPr="002F3195">
        <w:rPr>
          <w:rFonts w:ascii="Times New Roman" w:hAnsi="Times New Roman"/>
          <w:i/>
          <w:sz w:val="30"/>
          <w:szCs w:val="30"/>
        </w:rPr>
        <w:t>Материал подготовлен</w:t>
      </w:r>
    </w:p>
    <w:p w:rsidR="00EC122F" w:rsidRPr="00024F22" w:rsidRDefault="00EC122F" w:rsidP="00EC122F">
      <w:pPr>
        <w:pStyle w:val="af"/>
        <w:spacing w:line="280" w:lineRule="exact"/>
        <w:jc w:val="center"/>
        <w:rPr>
          <w:i/>
          <w:sz w:val="28"/>
          <w:szCs w:val="28"/>
        </w:rPr>
      </w:pPr>
      <w:r w:rsidRPr="00024F22">
        <w:rPr>
          <w:i/>
          <w:sz w:val="28"/>
          <w:szCs w:val="28"/>
        </w:rPr>
        <w:t>Управлением Следственного комитета Республики Беларусь</w:t>
      </w:r>
    </w:p>
    <w:p w:rsidR="00EC122F" w:rsidRPr="00024F22" w:rsidRDefault="00EC122F" w:rsidP="00EC122F">
      <w:pPr>
        <w:pStyle w:val="af"/>
        <w:spacing w:line="280" w:lineRule="exact"/>
        <w:jc w:val="center"/>
        <w:rPr>
          <w:i/>
          <w:sz w:val="28"/>
          <w:szCs w:val="28"/>
          <w:lang w:bidi="he-IL"/>
        </w:rPr>
      </w:pPr>
      <w:r w:rsidRPr="00024F22">
        <w:rPr>
          <w:i/>
          <w:sz w:val="28"/>
          <w:szCs w:val="28"/>
        </w:rPr>
        <w:t>по Гродненской области</w:t>
      </w:r>
    </w:p>
    <w:p w:rsidR="004614E4" w:rsidRPr="004D558C" w:rsidRDefault="004614E4" w:rsidP="00EC122F">
      <w:pPr>
        <w:spacing w:after="0" w:line="240" w:lineRule="auto"/>
        <w:jc w:val="center"/>
        <w:rPr>
          <w:rFonts w:ascii="Times New Roman" w:hAnsi="Times New Roman"/>
          <w:i/>
          <w:color w:val="FF0000"/>
          <w:sz w:val="30"/>
          <w:szCs w:val="30"/>
        </w:rPr>
      </w:pPr>
    </w:p>
    <w:p w:rsidR="00EC122F" w:rsidRPr="00C824D5" w:rsidRDefault="00EC122F" w:rsidP="00C824D5">
      <w:pPr>
        <w:pStyle w:val="20"/>
        <w:shd w:val="clear" w:color="auto" w:fill="auto"/>
        <w:spacing w:before="0" w:line="240" w:lineRule="auto"/>
        <w:ind w:firstLine="680"/>
        <w:rPr>
          <w:rFonts w:ascii="Times New Roman" w:hAnsi="Times New Roman"/>
        </w:rPr>
      </w:pPr>
      <w:r w:rsidRPr="00C824D5">
        <w:rPr>
          <w:rFonts w:ascii="Times New Roman" w:hAnsi="Times New Roman"/>
          <w:color w:val="000000"/>
          <w:lang w:bidi="ru-RU"/>
        </w:rPr>
        <w:t>Ответственность за регистрацию на Интернет-ресурсах, признанных экстремистскими, распространение экстремистских материалов в глобальной сети Интернет». С развитием сферы информационно-коммуникационных технологий возросло число угроз и противоправных деяний, в том числе экстремистской направленности, совершаемых с использованием сети Интернет. В настоящее время злоумышленниками совершенствуются формы и методы осуществления преступной деятельности, а совершая их в глобальной сети нарушители закона рассчитывают на то, что останутся безнаказанными и смогут избежать ответственности. Однако, благодаря должному уровню взаимодействия правоохранительных структур, раскрыто множество таких преступлений.</w:t>
      </w:r>
    </w:p>
    <w:p w:rsidR="00EC122F" w:rsidRPr="00C824D5" w:rsidRDefault="00EC122F" w:rsidP="00C824D5">
      <w:pPr>
        <w:pStyle w:val="20"/>
        <w:shd w:val="clear" w:color="auto" w:fill="auto"/>
        <w:tabs>
          <w:tab w:val="left" w:pos="1975"/>
        </w:tabs>
        <w:spacing w:before="0" w:line="240" w:lineRule="auto"/>
        <w:ind w:firstLine="680"/>
        <w:rPr>
          <w:rFonts w:ascii="Times New Roman" w:hAnsi="Times New Roman"/>
        </w:rPr>
      </w:pPr>
      <w:r w:rsidRPr="00C824D5">
        <w:rPr>
          <w:rFonts w:ascii="Times New Roman" w:hAnsi="Times New Roman"/>
          <w:color w:val="000000"/>
          <w:lang w:bidi="ru-RU"/>
        </w:rPr>
        <w:t>На основании Закона Республики Беларусь «О противодействии экстремизму» Следственный комитет является субъектом противодействия экстремизму и осуществляет уголовное преследование лиц, совершивших преступления, связанные с экстремизмом, в соответствии с законодательными актами.</w:t>
      </w:r>
    </w:p>
    <w:p w:rsidR="00EC122F" w:rsidRPr="00C824D5" w:rsidRDefault="00EC122F" w:rsidP="00C824D5">
      <w:pPr>
        <w:pStyle w:val="20"/>
        <w:shd w:val="clear" w:color="auto" w:fill="auto"/>
        <w:tabs>
          <w:tab w:val="left" w:pos="1975"/>
          <w:tab w:val="left" w:pos="3667"/>
        </w:tabs>
        <w:spacing w:before="0" w:line="240" w:lineRule="auto"/>
        <w:ind w:firstLine="860"/>
        <w:rPr>
          <w:rFonts w:ascii="Times New Roman" w:hAnsi="Times New Roman"/>
        </w:rPr>
      </w:pPr>
      <w:r w:rsidRPr="00C824D5">
        <w:rPr>
          <w:rFonts w:ascii="Times New Roman" w:hAnsi="Times New Roman"/>
          <w:color w:val="000000"/>
          <w:lang w:bidi="ru-RU"/>
        </w:rPr>
        <w:t>В постэлекторальный период (с 09.08.2020 по настоящее время) уполномоченными органами Гродненской области в том числе территориальными следственными подразделе</w:t>
      </w:r>
      <w:r w:rsidR="00D44F69">
        <w:rPr>
          <w:rFonts w:ascii="Times New Roman" w:hAnsi="Times New Roman"/>
          <w:color w:val="000000"/>
          <w:lang w:bidi="ru-RU"/>
        </w:rPr>
        <w:t xml:space="preserve">ниями УСК возбуждены более 4400 уголовных </w:t>
      </w:r>
      <w:r w:rsidRPr="00C824D5">
        <w:rPr>
          <w:rFonts w:ascii="Times New Roman" w:hAnsi="Times New Roman"/>
          <w:color w:val="000000"/>
          <w:lang w:bidi="ru-RU"/>
        </w:rPr>
        <w:t>дел о преступлениях экстремисткой</w:t>
      </w:r>
    </w:p>
    <w:p w:rsidR="00EC122F" w:rsidRPr="00C824D5" w:rsidRDefault="00EC122F" w:rsidP="00C824D5">
      <w:pPr>
        <w:pStyle w:val="20"/>
        <w:shd w:val="clear" w:color="auto" w:fill="auto"/>
        <w:spacing w:before="0" w:line="240" w:lineRule="auto"/>
        <w:rPr>
          <w:rFonts w:ascii="Times New Roman" w:hAnsi="Times New Roman"/>
        </w:rPr>
      </w:pPr>
      <w:r w:rsidRPr="00C824D5">
        <w:rPr>
          <w:rFonts w:ascii="Times New Roman" w:hAnsi="Times New Roman"/>
          <w:color w:val="000000"/>
          <w:lang w:bidi="ru-RU"/>
        </w:rPr>
        <w:t>направленности, установлена причастность к совершению в регионе преступлений экстремистской направленности более 1000 лиц, уголовные дела в отношении более 615 следственными подразделениями переданы прокурорам для направления в суд.</w:t>
      </w:r>
    </w:p>
    <w:p w:rsidR="00EC122F" w:rsidRPr="00C824D5" w:rsidRDefault="00EC122F" w:rsidP="00C824D5">
      <w:pPr>
        <w:pStyle w:val="20"/>
        <w:shd w:val="clear" w:color="auto" w:fill="auto"/>
        <w:spacing w:before="0" w:line="240" w:lineRule="auto"/>
        <w:ind w:firstLine="720"/>
        <w:rPr>
          <w:rFonts w:ascii="Times New Roman" w:hAnsi="Times New Roman"/>
        </w:rPr>
      </w:pPr>
      <w:r w:rsidRPr="00C824D5">
        <w:rPr>
          <w:rFonts w:ascii="Times New Roman" w:hAnsi="Times New Roman"/>
          <w:color w:val="000000"/>
          <w:lang w:bidi="ru-RU"/>
        </w:rPr>
        <w:t xml:space="preserve">Экстремизм – это одно из наиболее опасных явлений безопасности мирового сообщества, представляющих угрозу для всего общества, как совершаемыми преступлениями, гак и разрушением общепризнанных норм морали, прав и человеческих ценностей, представляющих собой </w:t>
      </w:r>
      <w:r w:rsidRPr="00C824D5">
        <w:rPr>
          <w:rFonts w:ascii="Times New Roman" w:hAnsi="Times New Roman"/>
          <w:color w:val="000000"/>
          <w:lang w:bidi="ru-RU"/>
        </w:rPr>
        <w:lastRenderedPageBreak/>
        <w:t>некий своеобразный способ разрешения социальных противоречий, сложившихся в тех и или иных областях общественной жизни.</w:t>
      </w:r>
    </w:p>
    <w:p w:rsidR="006827C7" w:rsidRPr="00C824D5" w:rsidRDefault="00EC122F"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Несмотря на то, что понятие «экстремизм» широко используется средствами массовой информации, в своем большинстве граждане имеют очень слабое, размытое представление об этом, в том числе и потому, что уже долгие годы живем в мирной стране. Экстремизм сегодня все более</w:t>
      </w:r>
      <w:r w:rsidR="006827C7" w:rsidRPr="00C824D5">
        <w:rPr>
          <w:rFonts w:ascii="Times New Roman" w:hAnsi="Times New Roman"/>
          <w:color w:val="000000"/>
          <w:lang w:bidi="ru-RU"/>
        </w:rPr>
        <w:t xml:space="preserve"> грозно заявляет о себе, нарушая важнейшие права человека: на жизнь, свободу, безопасность.</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Сегодня самым распространённым средством общения и обмена информацией между людьми, находящимися в различных точках планеты, являются Интернет и социальные сети, которые стали неотъемлемой частью жизни современного общества. Их легкодоступность, анонимность и быстрота передачи привлекает к себе людей. Вместе с тем, блуждая на просторах Интернета, мы порой не задумываемся над тем, что за репост какой-либо картинки, материала могут наступить негативные последствия.</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Для того, чтобы негативные последствия не наступили, следует понимать, что собой представляет экстремистская деятельность (экстремизм):</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Согласно ст. 1 Закона, экстремизм (экстремистская деятельность) - деятельность граждан Республики Беларусь,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 путем:</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насильственного изменения конституционного строя и (или) территориальной целостности Республики Беларусь;</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захвата или удержания государственной власти неконституционным путем;</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создания экстремистского формирования либо участия в экстремистском формировании;</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содействия осуществлению экстремистской деятельности, прохождения обучения или иной подготовки для участия в такой деятельности;</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создания в этих целях незаконного вооруженного формирования;</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осуществления террористической деятельности;</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совершения в этих целях незаконных действий в отношении оружия, боеприпасов, взрывчатых веществ;</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распространения экстремистских материалов, а равно изготовления, издания, хранения или перевозки таких материалов в целях распространения;</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воспрепятствования законной деятельности государственных органов, в том числе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финансирования экстремистской деятельности;</w:t>
      </w:r>
    </w:p>
    <w:p w:rsidR="00EC122F" w:rsidRPr="00C824D5" w:rsidRDefault="006827C7" w:rsidP="00C824D5">
      <w:pPr>
        <w:pStyle w:val="20"/>
        <w:shd w:val="clear" w:color="auto" w:fill="auto"/>
        <w:spacing w:before="0" w:line="240" w:lineRule="auto"/>
        <w:ind w:firstLine="720"/>
        <w:rPr>
          <w:rFonts w:ascii="Times New Roman" w:hAnsi="Times New Roman"/>
        </w:rPr>
      </w:pPr>
      <w:r w:rsidRPr="00C824D5">
        <w:rPr>
          <w:rFonts w:ascii="Times New Roman" w:hAnsi="Times New Roman"/>
          <w:color w:val="000000"/>
          <w:lang w:bidi="ru-RU"/>
        </w:rPr>
        <w:t>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p>
    <w:p w:rsidR="00396CA0"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публичных призывов к вышеуказанным действиям, а также публичное оправдания таких действий.</w:t>
      </w:r>
    </w:p>
    <w:p w:rsidR="00396CA0"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Экстремистские материалы - символика и атрибутика, информационная продукция (печатные, аудио-, аудиовизуальные и другие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w:t>
      </w:r>
    </w:p>
    <w:p w:rsidR="00396CA0"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Список материалов, признанных экстремистскими, постоянно актуализируется и с ним каждый гражданин может ознакомиться на сайте Министерства информации Республики Беларусь. Руководители и создатели экстремистских телеграм-каналов, телеграм-чатов, после того, как их признают экстремистским формированием, вместе с аудиторией могут попасть под уголовную ответственность.</w:t>
      </w:r>
    </w:p>
    <w:p w:rsidR="00396CA0"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Подписка на экстремистские каналы - это элемент популяризации, распространения экстремистской информации. Вместе с тем, сотрудники правоохранительных органов на сегодняшний день могут установить личность практически любого пользователя, современные компьютерные программы позволяют это сделать. Следует отметить, что с целью профилактики совершения преступлений экстремисткой направленности сотрудниками правоохранительных органов контролируются различные Интернет-ресурсы, в том числе и домовые чаты.</w:t>
      </w:r>
    </w:p>
    <w:p w:rsidR="00396CA0"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За распространение, изготовление, хранение, перевозку информационной продукции, содержащей призывы к экстремистской деятельности или пропагандирующей такую деятельность, предусмотрена административная ответственность в соответствии со ст. 19.11 КоАП Республики Беларусь (распространение, изготовление, хранение, перевозка информационной продукции, содержащей призывы к экстремистской деятельности или пропагандирующей такую деятельность).</w:t>
      </w:r>
    </w:p>
    <w:p w:rsidR="00396CA0" w:rsidRPr="00C824D5" w:rsidRDefault="00396CA0" w:rsidP="00C824D5">
      <w:pPr>
        <w:spacing w:after="0" w:line="240" w:lineRule="auto"/>
        <w:ind w:firstLine="708"/>
        <w:jc w:val="both"/>
        <w:rPr>
          <w:rFonts w:ascii="Times New Roman" w:hAnsi="Times New Roman"/>
          <w:b/>
          <w:sz w:val="30"/>
          <w:szCs w:val="30"/>
        </w:rPr>
      </w:pPr>
      <w:r w:rsidRPr="00C824D5">
        <w:rPr>
          <w:rFonts w:ascii="Times New Roman" w:hAnsi="Times New Roman"/>
          <w:b/>
          <w:sz w:val="30"/>
          <w:szCs w:val="30"/>
        </w:rPr>
        <w:t>ч.1</w:t>
      </w:r>
      <w:r w:rsidRPr="00C824D5">
        <w:rPr>
          <w:rFonts w:ascii="Times New Roman" w:hAnsi="Times New Roman"/>
          <w:b/>
          <w:sz w:val="30"/>
          <w:szCs w:val="30"/>
        </w:rPr>
        <w:tab/>
        <w:t>ст.19.11 КоАП - распространение информационной</w:t>
      </w:r>
    </w:p>
    <w:p w:rsidR="00396CA0" w:rsidRPr="00C824D5" w:rsidRDefault="00396CA0" w:rsidP="00C824D5">
      <w:pPr>
        <w:spacing w:after="0" w:line="240" w:lineRule="auto"/>
        <w:ind w:firstLine="708"/>
        <w:jc w:val="both"/>
        <w:rPr>
          <w:rFonts w:ascii="Times New Roman" w:hAnsi="Times New Roman"/>
          <w:b/>
          <w:sz w:val="30"/>
          <w:szCs w:val="30"/>
        </w:rPr>
      </w:pPr>
      <w:r w:rsidRPr="00C824D5">
        <w:rPr>
          <w:rFonts w:ascii="Times New Roman" w:hAnsi="Times New Roman"/>
          <w:b/>
          <w:sz w:val="30"/>
          <w:szCs w:val="30"/>
        </w:rPr>
        <w:t>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w:t>
      </w:r>
    </w:p>
    <w:p w:rsidR="00A31F77"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влекут наложение штрафа в размере до двадцати базовых величин с конфискацией предмета административного правонарушения, на индивидуального предпринимателя – от двадцати до пятидесяти базовых величин с конфискацией предмета административного правонарушения, а на юридическое лицо – от пятидесяти до двухсот базовых величин с конфискацией предмета административного правонарушения;</w:t>
      </w:r>
    </w:p>
    <w:p w:rsidR="00AF5E25" w:rsidRPr="00C824D5" w:rsidRDefault="00AF5E25" w:rsidP="00C824D5">
      <w:pPr>
        <w:spacing w:after="0" w:line="240" w:lineRule="auto"/>
        <w:ind w:firstLine="708"/>
        <w:jc w:val="both"/>
        <w:rPr>
          <w:rFonts w:ascii="Times New Roman" w:hAnsi="Times New Roman"/>
          <w:b/>
          <w:sz w:val="30"/>
          <w:szCs w:val="30"/>
        </w:rPr>
      </w:pPr>
      <w:r w:rsidRPr="00C824D5">
        <w:rPr>
          <w:rFonts w:ascii="Times New Roman" w:hAnsi="Times New Roman"/>
          <w:b/>
          <w:sz w:val="30"/>
          <w:szCs w:val="30"/>
        </w:rPr>
        <w:t>ч.2</w:t>
      </w:r>
      <w:r w:rsidRPr="00C824D5">
        <w:rPr>
          <w:rFonts w:ascii="Times New Roman" w:hAnsi="Times New Roman"/>
          <w:b/>
          <w:sz w:val="30"/>
          <w:szCs w:val="30"/>
        </w:rPr>
        <w:tab/>
        <w:t>ст.19.11 КоАП - распространение информационной продукции, включенной в республиканский список экстремистских материалов, а равно изготовление, издание, хранение либо перевозка с целью распространения такой информационной продукции,</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влекут наложение штрафа в размере от десяти до тридцати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В 2021 году к административной ответственности по указанной статье ОВД Гродненской области привлечено 57 граждан. В 2024 году на территории области зарегистрировано 1837 административных правонарушений по ст. 19.11 КоАП, привлечено к ответственности по указанной статье 1804 лица.</w:t>
      </w:r>
    </w:p>
    <w:p w:rsidR="00AF5E25" w:rsidRPr="00C824D5" w:rsidRDefault="00AF5E25" w:rsidP="00C824D5">
      <w:pPr>
        <w:spacing w:after="0" w:line="240" w:lineRule="auto"/>
        <w:ind w:firstLine="709"/>
        <w:jc w:val="both"/>
        <w:rPr>
          <w:rFonts w:ascii="Times New Roman" w:hAnsi="Times New Roman"/>
          <w:i/>
          <w:sz w:val="30"/>
          <w:szCs w:val="30"/>
        </w:rPr>
      </w:pPr>
      <w:r w:rsidRPr="00C824D5">
        <w:rPr>
          <w:rFonts w:ascii="Times New Roman" w:hAnsi="Times New Roman"/>
          <w:b/>
          <w:sz w:val="30"/>
          <w:szCs w:val="30"/>
        </w:rPr>
        <w:t xml:space="preserve">Справочно. </w:t>
      </w:r>
      <w:r w:rsidRPr="00C824D5">
        <w:rPr>
          <w:rFonts w:ascii="Times New Roman" w:hAnsi="Times New Roman"/>
          <w:i/>
          <w:sz w:val="30"/>
          <w:szCs w:val="30"/>
        </w:rPr>
        <w:t>В феврале 2024 года жительница г.Гродно, являясь пользователем социальной сети «Одноклассники», с целью распространения на своей странице хранит информационную продукцию, включенную в республиканский список экстремистских материалов. За совершенное административное правонарушение подвергнута административному взысканию в виде штрафа в размере 1 200 рублей.</w:t>
      </w:r>
    </w:p>
    <w:p w:rsidR="00AF5E25" w:rsidRPr="00C824D5" w:rsidRDefault="00AF5E25" w:rsidP="00C824D5">
      <w:pPr>
        <w:spacing w:after="0" w:line="240" w:lineRule="auto"/>
        <w:ind w:firstLine="709"/>
        <w:jc w:val="both"/>
        <w:rPr>
          <w:rFonts w:ascii="Times New Roman" w:hAnsi="Times New Roman"/>
          <w:i/>
          <w:sz w:val="30"/>
          <w:szCs w:val="30"/>
        </w:rPr>
      </w:pPr>
      <w:r w:rsidRPr="00C824D5">
        <w:rPr>
          <w:rFonts w:ascii="Times New Roman" w:hAnsi="Times New Roman"/>
          <w:i/>
          <w:sz w:val="30"/>
          <w:szCs w:val="30"/>
        </w:rPr>
        <w:t>В апреле 2024 житель Гродненского района, являясь пользователем телеграи-канат «К...», с целью распространения на своем телефоне хранил информационную продукцию, включенную в республиканский список экстремистских материалов. За совершенное административное правонарушение подвергнут административному взысканию в виде штрафа в размере 1 200 рублей с конфискацией мобильного телефона.</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Как правило, по указанной статье привлекаются лица, распространяющие в глобальной компьютерной сети «интернет» (мессенджерах «вайбер», «телеграмм» и др.) информацию с телеграмм-каналов и иных источников, признанных экстремистскими (N</w:t>
      </w:r>
      <w:r w:rsidRPr="00C824D5">
        <w:rPr>
          <w:rFonts w:ascii="Times New Roman" w:hAnsi="Times New Roman"/>
          <w:sz w:val="30"/>
          <w:szCs w:val="30"/>
          <w:lang w:val="en-US"/>
        </w:rPr>
        <w:t>EXT</w:t>
      </w:r>
      <w:r w:rsidRPr="00C824D5">
        <w:rPr>
          <w:rFonts w:ascii="Times New Roman" w:hAnsi="Times New Roman"/>
          <w:sz w:val="30"/>
          <w:szCs w:val="30"/>
        </w:rPr>
        <w:t>А, Беларусь головного мозга и др., полный перечень которых определен Министерством информации Республики Беларусь), либо хранящие указанную информацию с целью ее распространения.</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В соответствии со ст.38 Закона Республики Беларусь «О средствах массовой информации» (далее – Закон о СМИ), в средствах массовой информации, на Интернет-ресурсах запрещено распространение: информации, направленной на пропаганду войны, экстремистской деятельности или содержащей призывы к такой деятельности, порнографии, насилия и жестокости, в том числе пропагандирующей или побуждающей к самоубийству, другой информации, распространение которой способно нанести вред национальным интересам Республики Беларусь или запрещено настоящим Законом, иными законодательными актами; гиперссылки на информационные сообщения и (или) материалы, содержащие информацию, распространение которой в средствах массовой информации, на Интернет-ресурсах запрещено.</w:t>
      </w:r>
    </w:p>
    <w:p w:rsidR="006D1937"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Законодательство Республики Беларусь постоянно совершенствуется, при появлении новых угроз безопасности страны вводится соответствующая ответственность в уголовный закон. Так, в период с 2016 по 2021 год Уголовным Кодексом Республики Беларусь предусмотрена ответственность за ряд преступлений экстремистской направленности, которые раньше не были криминализированы. В частности, введена ответственность за:</w:t>
      </w:r>
    </w:p>
    <w:p w:rsidR="00AF5E25" w:rsidRPr="00C824D5" w:rsidRDefault="00AF5E25" w:rsidP="00C824D5">
      <w:pPr>
        <w:spacing w:after="0" w:line="240" w:lineRule="auto"/>
        <w:ind w:firstLine="709"/>
        <w:jc w:val="both"/>
        <w:rPr>
          <w:rFonts w:ascii="Times New Roman" w:hAnsi="Times New Roman"/>
          <w:b/>
          <w:sz w:val="30"/>
          <w:szCs w:val="30"/>
        </w:rPr>
      </w:pPr>
      <w:r w:rsidRPr="00C824D5">
        <w:rPr>
          <w:rFonts w:ascii="Times New Roman" w:hAnsi="Times New Roman"/>
          <w:b/>
          <w:sz w:val="30"/>
          <w:szCs w:val="30"/>
        </w:rPr>
        <w:t>Статья 361-1. Создание экстремистского формирования либо участие в нем</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1.</w:t>
      </w:r>
      <w:r w:rsidRPr="00C824D5">
        <w:rPr>
          <w:rFonts w:ascii="Times New Roman" w:hAnsi="Times New Roman"/>
          <w:sz w:val="30"/>
          <w:szCs w:val="30"/>
        </w:rPr>
        <w:tab/>
        <w:t>Создание экстремистского формирования, а равно формирования, деятельность которого направлена на реабилитацию нацизма, либо руководство таким формированием или входящим в него структурным подразделением –</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ограничением свободы на срок до пяти лет или лишением свободы на срок от трех до семи лет со штрафом или без штрафа.</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2.</w:t>
      </w:r>
      <w:r w:rsidRPr="00C824D5">
        <w:rPr>
          <w:rFonts w:ascii="Times New Roman" w:hAnsi="Times New Roman"/>
          <w:sz w:val="30"/>
          <w:szCs w:val="30"/>
        </w:rPr>
        <w:tab/>
        <w:t>Те же деяния, совершенные повторно либо должностным лицом с использованием своих служебных полномочий, -</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ограничением свободы на срок от трех до пяти лет или лишением свободы на срок от шести до десяти лет со штрафом или без штрафа.</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3.</w:t>
      </w:r>
      <w:r w:rsidRPr="00C824D5">
        <w:rPr>
          <w:rFonts w:ascii="Times New Roman" w:hAnsi="Times New Roman"/>
          <w:sz w:val="30"/>
          <w:szCs w:val="30"/>
        </w:rPr>
        <w:tab/>
        <w:t>Вхождение лица в состав экстремистского формирования в целях совершения преступления экстремистской направленности (участие в экстремистском формировании) -</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наказывается ограничением свободы на срок до четырех лет или лишением свободы на срок от двух до шести лет со штрафом или без штрафа.</w:t>
      </w:r>
    </w:p>
    <w:p w:rsidR="00F17F28"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b/>
          <w:sz w:val="30"/>
          <w:szCs w:val="30"/>
        </w:rPr>
        <w:t>Статья 361-2. Финансирование экстремистской деятельности</w:t>
      </w:r>
      <w:r w:rsidR="00F17F28" w:rsidRPr="00C824D5">
        <w:rPr>
          <w:rFonts w:ascii="Times New Roman" w:hAnsi="Times New Roman"/>
          <w:b/>
          <w:sz w:val="30"/>
          <w:szCs w:val="30"/>
        </w:rPr>
        <w:t xml:space="preserve"> 1.</w:t>
      </w:r>
      <w:r w:rsidR="00F17F28" w:rsidRPr="00C824D5">
        <w:rPr>
          <w:rFonts w:ascii="Times New Roman" w:hAnsi="Times New Roman"/>
          <w:b/>
          <w:sz w:val="30"/>
          <w:szCs w:val="30"/>
        </w:rPr>
        <w:tab/>
      </w:r>
      <w:r w:rsidR="00F17F28" w:rsidRPr="00C824D5">
        <w:rPr>
          <w:rFonts w:ascii="Times New Roman" w:hAnsi="Times New Roman"/>
          <w:sz w:val="30"/>
          <w:szCs w:val="30"/>
        </w:rPr>
        <w:t>1.</w:t>
      </w:r>
      <w:r w:rsidR="00F17F28" w:rsidRPr="00C824D5">
        <w:rPr>
          <w:rFonts w:ascii="Times New Roman" w:hAnsi="Times New Roman"/>
          <w:b/>
          <w:sz w:val="30"/>
          <w:szCs w:val="30"/>
        </w:rPr>
        <w:t xml:space="preserve"> </w:t>
      </w:r>
      <w:r w:rsidR="00F17F28" w:rsidRPr="00C824D5">
        <w:rPr>
          <w:rFonts w:ascii="Times New Roman" w:hAnsi="Times New Roman"/>
          <w:sz w:val="30"/>
          <w:szCs w:val="30"/>
        </w:rPr>
        <w:t xml:space="preserve">Предоставление или сбор денежных средств, ценных бумаг либо иного имущества, в том числе имущественных прав и исключительных прав на результаты интеллектуальной деятельности, любым способом для заведомого обеспечения экстремистской деятельности, деятельности, направленной на реабилитацию нацизма, </w:t>
      </w:r>
      <w:r w:rsidR="00F17F28" w:rsidRPr="00C824D5">
        <w:rPr>
          <w:rFonts w:ascii="Times New Roman" w:hAnsi="Times New Roman"/>
          <w:sz w:val="30"/>
          <w:szCs w:val="30"/>
        </w:rPr>
        <w:softHyphen/>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арестом, или ограничением свободы на срок до пяти лет, или лишением свободы на срок от трех до пяти лет со штрафом или без штрафа.</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2.</w:t>
      </w:r>
      <w:r w:rsidRPr="00C824D5">
        <w:rPr>
          <w:rFonts w:ascii="Times New Roman" w:hAnsi="Times New Roman"/>
          <w:sz w:val="30"/>
          <w:szCs w:val="30"/>
        </w:rPr>
        <w:tab/>
        <w:t>Те же деяния, совершенные повторно, либо группой лиц по предварительному сговору, либо должностным лицом с использованием своих служебных полномочий, –</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лишением свободы на срок от пяти до восьми лег со штрафом.</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Вместе с тем следует отметить, что лицо, совершившее финансирование экстремистской деятельности, освобождается от уголовной ответственности по настоящей статье, если оно своевременно заявило о содеянном и (или) иным образом способствовало предотвращению или выявлению этого преступления.</w:t>
      </w:r>
    </w:p>
    <w:p w:rsidR="00F17F28" w:rsidRPr="00C824D5" w:rsidRDefault="00F17F28" w:rsidP="00C824D5">
      <w:pPr>
        <w:spacing w:after="0" w:line="240" w:lineRule="auto"/>
        <w:ind w:firstLine="709"/>
        <w:jc w:val="both"/>
        <w:rPr>
          <w:rFonts w:ascii="Times New Roman" w:hAnsi="Times New Roman"/>
          <w:b/>
          <w:sz w:val="30"/>
          <w:szCs w:val="30"/>
        </w:rPr>
      </w:pPr>
      <w:r w:rsidRPr="00C824D5">
        <w:rPr>
          <w:rFonts w:ascii="Times New Roman" w:hAnsi="Times New Roman"/>
          <w:b/>
          <w:sz w:val="30"/>
          <w:szCs w:val="30"/>
        </w:rPr>
        <w:t>Статья 361-3. Участие на территории иностранного государства в вооруженном формировании или вооруженном конфликте, военных действиях, вербовка либо подготовка лиц к такому участию.</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1.</w:t>
      </w:r>
      <w:r w:rsidRPr="00C824D5">
        <w:rPr>
          <w:rFonts w:ascii="Times New Roman" w:hAnsi="Times New Roman"/>
          <w:sz w:val="30"/>
          <w:szCs w:val="30"/>
        </w:rPr>
        <w:tab/>
        <w:t>Участие гражданина Республики Беларусь или постоянно проживающего в Республике Беларусь лица без гражданства на территории иностранного государства в вооруженном формировании одной из противоборствующих сторон, а равно участие в вооруженном конфликте, военных действиях без уполномочия государства и при отсутствии признаков преступления, предусмотренного статьей 133 настоящего Кодекса, –</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ограничением свободы на срок до пяти лег или лишением свободы на срок от двух до пяти лет со штрафом или без штрафа.</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2.</w:t>
      </w:r>
      <w:r w:rsidRPr="00C824D5">
        <w:rPr>
          <w:rFonts w:ascii="Times New Roman" w:hAnsi="Times New Roman"/>
          <w:sz w:val="30"/>
          <w:szCs w:val="30"/>
        </w:rPr>
        <w:tab/>
        <w:t>Вербовка, обучение, иная подготовка либо использование граждан Республики Беларусь или постоянно проживающих в Республике Беларусь лиц без гражданства для участия на территории иностранного государства в вооруженном формировании одной из противоборствующих сторон, в вооруженных конфликтах, военных действиях, а равно финансирование или иное материальное обеспечение такой деятельности при отсутствии признаков преступления, предусмотренного статьей 132 настоящего Кодекса, -</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лишением свободы на срок от пяти до десяти лет со штрафом или без штрафа.</w:t>
      </w:r>
    </w:p>
    <w:p w:rsidR="00AF5E25" w:rsidRPr="00D44F69" w:rsidRDefault="00F17F28" w:rsidP="00C824D5">
      <w:pPr>
        <w:spacing w:after="0" w:line="240" w:lineRule="auto"/>
        <w:ind w:firstLine="709"/>
        <w:jc w:val="both"/>
        <w:rPr>
          <w:rFonts w:ascii="Times New Roman" w:hAnsi="Times New Roman"/>
          <w:b/>
          <w:sz w:val="30"/>
          <w:szCs w:val="30"/>
        </w:rPr>
      </w:pPr>
      <w:r w:rsidRPr="00D44F69">
        <w:rPr>
          <w:rFonts w:ascii="Times New Roman" w:hAnsi="Times New Roman"/>
          <w:b/>
          <w:sz w:val="30"/>
          <w:szCs w:val="30"/>
        </w:rPr>
        <w:t>Статья 361-4. Содействие экстремистской деятельности</w:t>
      </w:r>
    </w:p>
    <w:p w:rsidR="0083550D" w:rsidRPr="00C824D5" w:rsidRDefault="0083550D" w:rsidP="00C824D5">
      <w:pPr>
        <w:pStyle w:val="20"/>
        <w:shd w:val="clear" w:color="auto" w:fill="auto"/>
        <w:spacing w:before="0" w:line="240" w:lineRule="auto"/>
        <w:ind w:firstLine="560"/>
        <w:rPr>
          <w:rFonts w:ascii="Times New Roman" w:hAnsi="Times New Roman"/>
          <w:color w:val="000000"/>
          <w:lang w:bidi="ru-RU"/>
        </w:rPr>
      </w:pPr>
      <w:r w:rsidRPr="00C824D5">
        <w:rPr>
          <w:rFonts w:ascii="Times New Roman" w:hAnsi="Times New Roman"/>
          <w:color w:val="000000"/>
          <w:lang w:bidi="ru-RU"/>
        </w:rPr>
        <w:t>1. Вербовка, иное вовлечение лица в экстремистскую деятельность, обучение, а равно иное содействие экстремистской деятельности –</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наказываются ограничением свободы на срок до четырех лет или лишением свободы на срок от двух до шести лет со штрафом или без штрафа.</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 xml:space="preserve">2. Те же действия, совершенные повторно, либо группой лиц по предварительному сговору, либо должностным лицом с использованием своих служебных полномочий, </w:t>
      </w:r>
      <w:r w:rsidR="00C824D5" w:rsidRPr="00C824D5">
        <w:rPr>
          <w:rFonts w:ascii="Times New Roman" w:hAnsi="Times New Roman"/>
        </w:rPr>
        <w:t>–</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наказываются ограничением свободы на срок от двух до пяти лет или лишением свободы на срок от трех до семи лет со штрафом или без штрафа.</w:t>
      </w:r>
    </w:p>
    <w:p w:rsidR="0083550D" w:rsidRPr="00C824D5" w:rsidRDefault="0083550D" w:rsidP="00C824D5">
      <w:pPr>
        <w:pStyle w:val="20"/>
        <w:spacing w:before="0" w:line="240" w:lineRule="auto"/>
        <w:ind w:firstLine="560"/>
        <w:rPr>
          <w:rFonts w:ascii="Times New Roman" w:hAnsi="Times New Roman"/>
          <w:b/>
        </w:rPr>
      </w:pPr>
      <w:r w:rsidRPr="00C824D5">
        <w:rPr>
          <w:rFonts w:ascii="Times New Roman" w:hAnsi="Times New Roman"/>
          <w:b/>
        </w:rPr>
        <w:t>Статья 361-5. Прохождение обучения или иной подготовки для участия в экстремистской деятельности</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 xml:space="preserve">Прохождение лицом обучения или иной подготовки, заведомо для обучающегося имеющих целью его последующее участие в экстремистской деятельности, </w:t>
      </w:r>
      <w:r w:rsidR="00C824D5" w:rsidRPr="00C824D5">
        <w:rPr>
          <w:rFonts w:ascii="Times New Roman" w:hAnsi="Times New Roman"/>
        </w:rPr>
        <w:t>–</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наказывается ограничением свободы на срок до трех лет или лишением свободы на тот же срок со штрафом или без штрафа.</w:t>
      </w:r>
    </w:p>
    <w:p w:rsidR="0083550D" w:rsidRPr="00C824D5" w:rsidRDefault="0083550D" w:rsidP="00C824D5">
      <w:pPr>
        <w:pStyle w:val="20"/>
        <w:spacing w:before="0" w:line="240" w:lineRule="auto"/>
        <w:ind w:firstLine="560"/>
        <w:rPr>
          <w:rFonts w:ascii="Times New Roman" w:hAnsi="Times New Roman"/>
          <w:b/>
        </w:rPr>
      </w:pPr>
      <w:r w:rsidRPr="00C824D5">
        <w:rPr>
          <w:rFonts w:ascii="Times New Roman" w:hAnsi="Times New Roman"/>
          <w:b/>
        </w:rPr>
        <w:t>Статья 369-1. Дискредитация Республики Беларусь</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Распространение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деятельности государственных органов, Вооруженных Сил Республики Беларусь, других войск и воинских формирований, военизированных организаций, дискредитирующих Республику Беларусь, совершенное в публичном выступлении, либо в печатном или публично демонстрирующемся произведении, либо в средствах массовой информации, либо в информации, размещенной в глобальной компьютерной сети Интернет, направленное на причинение существенного вреда государственным или общественным интересам, –</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наказывается арестом, или ограничением свободы на срок до четырех лет, или лишением свободы на тот же срок со штрафом или без штрафа.</w:t>
      </w:r>
    </w:p>
    <w:p w:rsidR="0083550D" w:rsidRPr="00C824D5" w:rsidRDefault="0083550D" w:rsidP="00C824D5">
      <w:pPr>
        <w:pStyle w:val="20"/>
        <w:spacing w:before="0" w:line="240" w:lineRule="auto"/>
        <w:ind w:firstLine="560"/>
        <w:rPr>
          <w:rFonts w:ascii="Times New Roman" w:hAnsi="Times New Roman"/>
          <w:b/>
        </w:rPr>
      </w:pPr>
      <w:r w:rsidRPr="00C824D5">
        <w:rPr>
          <w:rFonts w:ascii="Times New Roman" w:hAnsi="Times New Roman"/>
          <w:b/>
        </w:rPr>
        <w:t>Статья 369-2. Использование иностранной безвозмездной помощи в нарушение законодательства Республики Беларусь</w:t>
      </w:r>
    </w:p>
    <w:p w:rsidR="0083550D" w:rsidRPr="00C824D5" w:rsidRDefault="0083550D" w:rsidP="00C824D5">
      <w:pPr>
        <w:pStyle w:val="20"/>
        <w:shd w:val="clear" w:color="auto" w:fill="auto"/>
        <w:spacing w:before="0" w:line="240" w:lineRule="auto"/>
        <w:ind w:firstLine="560"/>
        <w:rPr>
          <w:rFonts w:ascii="Times New Roman" w:hAnsi="Times New Roman"/>
        </w:rPr>
      </w:pPr>
      <w:r w:rsidRPr="00C824D5">
        <w:rPr>
          <w:rFonts w:ascii="Times New Roman" w:hAnsi="Times New Roman"/>
        </w:rPr>
        <w:t>Использование иностранной безвозмездной помощи для осуществления террористической и иной экстремистской деятельности или других деяний, запрещенных законодательством Республики Беларусь, либо финансирования политических партий, союзов (ассоциаций) политических партий, подготовки или проведения выборов, референдумов, отзыва депутата, члена Совета Республики Национального собрания Республики Беларусь, организации или проведения собраний, митингов, уличных шествий, демонстраций, пикетирования, забастовок, изготовления или распространения агитационных материалов, проведения семинаров или других форм политической и агитационно-массовой работы среди населения, совершенное в течение года после наложения административного взыскания за такие же нарушения, –</w:t>
      </w:r>
    </w:p>
    <w:p w:rsidR="005E34F9" w:rsidRPr="00C824D5" w:rsidRDefault="005E34F9" w:rsidP="00C824D5">
      <w:pPr>
        <w:pStyle w:val="20"/>
        <w:shd w:val="clear" w:color="auto" w:fill="auto"/>
        <w:spacing w:before="0" w:line="240" w:lineRule="auto"/>
        <w:ind w:firstLine="580"/>
        <w:rPr>
          <w:rFonts w:ascii="Times New Roman" w:hAnsi="Times New Roman"/>
        </w:rPr>
      </w:pPr>
      <w:r w:rsidRPr="00C824D5">
        <w:rPr>
          <w:rFonts w:ascii="Times New Roman" w:hAnsi="Times New Roman"/>
          <w:color w:val="000000"/>
          <w:lang w:bidi="ru-RU"/>
        </w:rPr>
        <w:t xml:space="preserve">наказывается штрафом, или арестом, или ограничением свободы на срок до </w:t>
      </w:r>
      <w:r w:rsidR="006D1937">
        <w:rPr>
          <w:rFonts w:ascii="Times New Roman" w:hAnsi="Times New Roman"/>
          <w:color w:val="000000"/>
          <w:lang w:bidi="ru-RU"/>
        </w:rPr>
        <w:t>т</w:t>
      </w:r>
      <w:r w:rsidRPr="00C824D5">
        <w:rPr>
          <w:rFonts w:ascii="Times New Roman" w:hAnsi="Times New Roman"/>
          <w:color w:val="000000"/>
          <w:lang w:bidi="ru-RU"/>
        </w:rPr>
        <w:t>рех лет, или лишением свободы на срок до двух лет.</w:t>
      </w:r>
    </w:p>
    <w:p w:rsidR="005E34F9" w:rsidRPr="00C824D5" w:rsidRDefault="005E34F9" w:rsidP="00C824D5">
      <w:pPr>
        <w:pStyle w:val="50"/>
        <w:shd w:val="clear" w:color="auto" w:fill="auto"/>
        <w:spacing w:line="240" w:lineRule="auto"/>
        <w:ind w:firstLine="580"/>
        <w:rPr>
          <w:sz w:val="30"/>
          <w:szCs w:val="30"/>
        </w:rPr>
      </w:pPr>
      <w:r w:rsidRPr="00C824D5">
        <w:rPr>
          <w:color w:val="000000"/>
          <w:sz w:val="30"/>
          <w:szCs w:val="30"/>
          <w:lang w:bidi="ru-RU"/>
        </w:rPr>
        <w:t>Статья 369-3. Публичные призывы к организации или проведению незаконных собрания, митинга, уличного шествия, демонстрации или пикетирования либо вовлечение лиц в участие в таких массовых мероприятиях</w:t>
      </w:r>
    </w:p>
    <w:p w:rsidR="005E34F9" w:rsidRPr="00C824D5" w:rsidRDefault="005E34F9" w:rsidP="00C824D5">
      <w:pPr>
        <w:pStyle w:val="20"/>
        <w:shd w:val="clear" w:color="auto" w:fill="auto"/>
        <w:spacing w:before="0" w:line="240" w:lineRule="auto"/>
        <w:ind w:firstLine="580"/>
        <w:rPr>
          <w:rFonts w:ascii="Times New Roman" w:hAnsi="Times New Roman"/>
        </w:rPr>
      </w:pPr>
      <w:r w:rsidRPr="00C824D5">
        <w:rPr>
          <w:rFonts w:ascii="Times New Roman" w:hAnsi="Times New Roman"/>
          <w:color w:val="000000"/>
          <w:lang w:bidi="ru-RU"/>
        </w:rPr>
        <w:t>Публичные призывы к организации или проведению собрания, митинга, уличного шествия, демонстрации или пикетирования с нарушением установленного порядка их организации или проведения, либо вовлечение лиц в участие в таких массовых мероприятиях путем насилия, угрозы применения насилия, обмана или выплаты вознаграждения, либо иная организация или проведение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 при отсутствии признаков преступлений, предусмотренных статьями 293 и 342 настоящего Кодекса, –</w:t>
      </w:r>
    </w:p>
    <w:p w:rsidR="005E34F9" w:rsidRPr="00C824D5" w:rsidRDefault="005E34F9" w:rsidP="00C824D5">
      <w:pPr>
        <w:pStyle w:val="20"/>
        <w:shd w:val="clear" w:color="auto" w:fill="auto"/>
        <w:spacing w:before="0" w:line="240" w:lineRule="auto"/>
        <w:ind w:firstLine="580"/>
        <w:rPr>
          <w:rFonts w:ascii="Times New Roman" w:hAnsi="Times New Roman"/>
        </w:rPr>
      </w:pPr>
      <w:r w:rsidRPr="00C824D5">
        <w:rPr>
          <w:rFonts w:ascii="Times New Roman" w:hAnsi="Times New Roman"/>
          <w:color w:val="000000"/>
          <w:lang w:bidi="ru-RU"/>
        </w:rPr>
        <w:t>наказываются арестом, или ограничением свободы на срок до пяти лег, или лишением свободы на тот же срок.</w:t>
      </w:r>
    </w:p>
    <w:p w:rsidR="005E34F9" w:rsidRPr="00C824D5" w:rsidRDefault="00C824D5" w:rsidP="00C824D5">
      <w:pPr>
        <w:pStyle w:val="20"/>
        <w:shd w:val="clear" w:color="auto" w:fill="auto"/>
        <w:spacing w:before="0" w:line="240" w:lineRule="auto"/>
        <w:ind w:firstLine="580"/>
        <w:rPr>
          <w:rFonts w:ascii="Times New Roman" w:hAnsi="Times New Roman"/>
        </w:rPr>
      </w:pPr>
      <w:r w:rsidRPr="00C824D5">
        <w:rPr>
          <w:rFonts w:ascii="Times New Roman" w:hAnsi="Times New Roman"/>
          <w:color w:val="000000"/>
          <w:lang w:bidi="ru-RU"/>
        </w:rPr>
        <w:t>Н</w:t>
      </w:r>
      <w:r w:rsidR="005E34F9" w:rsidRPr="00C824D5">
        <w:rPr>
          <w:rFonts w:ascii="Times New Roman" w:hAnsi="Times New Roman"/>
          <w:color w:val="000000"/>
          <w:lang w:bidi="ru-RU"/>
        </w:rPr>
        <w:t>а законодательном уровне предусмотрена повышенная ответственность за совершение преступлений экстремистской направленности.</w:t>
      </w:r>
    </w:p>
    <w:p w:rsidR="00C824D5" w:rsidRDefault="005E34F9" w:rsidP="00C824D5">
      <w:pPr>
        <w:pStyle w:val="60"/>
        <w:shd w:val="clear" w:color="auto" w:fill="auto"/>
        <w:spacing w:line="240" w:lineRule="auto"/>
        <w:ind w:firstLine="740"/>
        <w:rPr>
          <w:color w:val="000000"/>
          <w:sz w:val="30"/>
          <w:szCs w:val="30"/>
          <w:lang w:bidi="ru-RU"/>
        </w:rPr>
      </w:pPr>
      <w:r w:rsidRPr="00C824D5">
        <w:rPr>
          <w:b/>
          <w:i w:val="0"/>
          <w:color w:val="000000"/>
          <w:sz w:val="30"/>
          <w:szCs w:val="30"/>
          <w:lang w:bidi="ru-RU"/>
        </w:rPr>
        <w:t>Справочно.</w:t>
      </w:r>
      <w:r w:rsidRPr="00C824D5">
        <w:rPr>
          <w:color w:val="000000"/>
          <w:sz w:val="30"/>
          <w:szCs w:val="30"/>
          <w:lang w:bidi="ru-RU"/>
        </w:rPr>
        <w:t xml:space="preserve"> Следственным управлением УСК передано прокурору для направления в суд уголовное дело в отношении К., 1993 г.р., по 11 составам преступлений экстремистской направленности.</w:t>
      </w:r>
      <w:r w:rsidR="00C824D5">
        <w:rPr>
          <w:color w:val="000000"/>
          <w:sz w:val="30"/>
          <w:szCs w:val="30"/>
          <w:lang w:bidi="ru-RU"/>
        </w:rPr>
        <w:t xml:space="preserve"> </w:t>
      </w:r>
    </w:p>
    <w:p w:rsidR="005E34F9" w:rsidRPr="00C824D5" w:rsidRDefault="005E34F9" w:rsidP="00C824D5">
      <w:pPr>
        <w:pStyle w:val="60"/>
        <w:shd w:val="clear" w:color="auto" w:fill="auto"/>
        <w:spacing w:line="240" w:lineRule="auto"/>
        <w:ind w:firstLine="740"/>
        <w:rPr>
          <w:sz w:val="30"/>
          <w:szCs w:val="30"/>
        </w:rPr>
      </w:pPr>
      <w:r w:rsidRPr="00C824D5">
        <w:rPr>
          <w:color w:val="000000"/>
          <w:sz w:val="30"/>
          <w:szCs w:val="30"/>
          <w:lang w:bidi="ru-RU"/>
        </w:rPr>
        <w:t>Расследованием установлено, что обвиняемая в период с 2020 по 2023 год оказывала содействие экстремистским формированиям путем дачи интервью, содержащих ложную информацию о политическом и правовом положении граждан в Республике Беларусь, деятельности органов государственной власти и управления, системы здравоохранения, правоохранительных органов и судов; руководит экстремистским формированием, деятельность которого была направлена на обоснование и утверждение необходимости совершения противоправных действий, в том числе применения насилия, высказывания угроз применения насилия, уничтожения и повреждения имущества, распространения клеветнических и оглашения иных сведений, которые гражданин желает сохранить в тайне, в отношении сотрудников органов внутренних дел, судей, осуществляющих правосудие, должностных лиц государственных органов, лиц, выполняющих общественный долг по охране общественного порядка, пресечению правонарушений и защите действующего государственного конституционного строя, сотрудников средств массовой информации, иных лиц, защищающих в пределах своей деятельности действующий конституционный строй                              Республики Беларусь и активно выступающих за его сохранение, образующих относительно устойчивую общность, имеющую общие социально значимые признаки, основанные на роли в общественной и политической жизни, принадлежности к определенной профессии и социально-политическим взглядам; осуществляла незаконные сбор и распространение информации о частной жизни сотрудников правоохранительных органов без их согласия; оскорбления представителей власти и судей в сети Интернет в связи с выполнением ими служебный обязанностей и осуществлением правосудия; распространяла клеветнические сведения в отношении Президента Республики Беларусь и его оскорбления.</w:t>
      </w:r>
    </w:p>
    <w:p w:rsidR="005E34F9" w:rsidRPr="00C824D5" w:rsidRDefault="005E34F9" w:rsidP="00C824D5">
      <w:pPr>
        <w:pStyle w:val="60"/>
        <w:shd w:val="clear" w:color="auto" w:fill="auto"/>
        <w:spacing w:line="240" w:lineRule="auto"/>
        <w:ind w:firstLine="720"/>
        <w:rPr>
          <w:sz w:val="30"/>
          <w:szCs w:val="30"/>
        </w:rPr>
      </w:pPr>
      <w:r w:rsidRPr="00C824D5">
        <w:rPr>
          <w:color w:val="000000"/>
          <w:sz w:val="30"/>
          <w:szCs w:val="30"/>
          <w:lang w:bidi="ru-RU"/>
        </w:rPr>
        <w:t>По совокупности К. назначено наказание в виде лишения свободы на срок 9 лет (приговор вступил в законную силу).</w:t>
      </w:r>
    </w:p>
    <w:p w:rsidR="005E34F9" w:rsidRPr="00C824D5" w:rsidRDefault="005E34F9" w:rsidP="00C824D5">
      <w:pPr>
        <w:pStyle w:val="60"/>
        <w:shd w:val="clear" w:color="auto" w:fill="auto"/>
        <w:spacing w:line="240" w:lineRule="auto"/>
        <w:ind w:firstLine="720"/>
        <w:rPr>
          <w:sz w:val="30"/>
          <w:szCs w:val="30"/>
        </w:rPr>
      </w:pPr>
      <w:r w:rsidRPr="00C824D5">
        <w:rPr>
          <w:color w:val="000000"/>
          <w:sz w:val="30"/>
          <w:szCs w:val="30"/>
          <w:lang w:bidi="ru-RU"/>
        </w:rPr>
        <w:t xml:space="preserve">За совершение в сети Интернет преступлений экстремисткой направленности (8 эпизодов) к 4 годам б месяцам лишения свободы со штрафом в размере 100 базовых величин и конфискацией средств совершения преступлений осужден житель г. Гродно К., который в различных общедоступных калачах (чатах) мессенджера </w:t>
      </w:r>
      <w:r w:rsidRPr="00C824D5">
        <w:rPr>
          <w:color w:val="000000"/>
          <w:sz w:val="30"/>
          <w:szCs w:val="30"/>
          <w:lang w:eastAsia="en-US" w:bidi="en-US"/>
        </w:rPr>
        <w:t>«</w:t>
      </w:r>
      <w:r w:rsidRPr="00C824D5">
        <w:rPr>
          <w:color w:val="000000"/>
          <w:sz w:val="30"/>
          <w:szCs w:val="30"/>
          <w:lang w:val="en-US" w:eastAsia="en-US" w:bidi="en-US"/>
        </w:rPr>
        <w:t>Telegram</w:t>
      </w:r>
      <w:r w:rsidRPr="00C824D5">
        <w:rPr>
          <w:color w:val="000000"/>
          <w:sz w:val="30"/>
          <w:szCs w:val="30"/>
          <w:lang w:eastAsia="en-US" w:bidi="en-US"/>
        </w:rPr>
        <w:t xml:space="preserve">» </w:t>
      </w:r>
      <w:r w:rsidRPr="00C824D5">
        <w:rPr>
          <w:color w:val="000000"/>
          <w:sz w:val="30"/>
          <w:szCs w:val="30"/>
          <w:lang w:bidi="ru-RU"/>
        </w:rPr>
        <w:t xml:space="preserve">размещал публикации, содержащие оскорбления представителей власти, судей, Президента Республики Беларусь, выражающие пренебрежительное отношение к Государственному флагу </w:t>
      </w:r>
      <w:r w:rsidR="00C824D5">
        <w:rPr>
          <w:color w:val="000000"/>
          <w:sz w:val="30"/>
          <w:szCs w:val="30"/>
          <w:lang w:bidi="ru-RU"/>
        </w:rPr>
        <w:t xml:space="preserve">                   </w:t>
      </w:r>
      <w:r w:rsidRPr="00C824D5">
        <w:rPr>
          <w:color w:val="000000"/>
          <w:sz w:val="30"/>
          <w:szCs w:val="30"/>
          <w:lang w:bidi="ru-RU"/>
        </w:rPr>
        <w:t>Республики Беларусь, а также направленные на возбуждение национальной и иной социальной вражды и розни к сотрудникам правоохранительных органов и с</w:t>
      </w:r>
      <w:r w:rsidR="00C824D5">
        <w:rPr>
          <w:color w:val="000000"/>
          <w:sz w:val="30"/>
          <w:szCs w:val="30"/>
          <w:lang w:bidi="ru-RU"/>
        </w:rPr>
        <w:t>ил</w:t>
      </w:r>
      <w:r w:rsidRPr="00C824D5">
        <w:rPr>
          <w:color w:val="000000"/>
          <w:sz w:val="30"/>
          <w:szCs w:val="30"/>
          <w:lang w:bidi="ru-RU"/>
        </w:rPr>
        <w:t>овых структур, суда, военнослужащим, депутатам областного совета, работникам различных государственных предприятий, государственных средств массовой информации, государственным служащим, представителям власти, членам партий, общественных объединений, избирательных комиссий, лицам, поддерживающим действующего Президента Республики Беларусь и действующую в Республики Беларусь политическую власть, русским, лицам кавказкой, арабской национальности, жителям Российской Федерации, мигрантам и иным группам лиц (приговор вступил в законную силу).</w:t>
      </w:r>
    </w:p>
    <w:p w:rsidR="005E34F9" w:rsidRPr="00C824D5" w:rsidRDefault="005E34F9" w:rsidP="00C824D5">
      <w:pPr>
        <w:pStyle w:val="af"/>
        <w:ind w:firstLine="729"/>
        <w:jc w:val="both"/>
        <w:rPr>
          <w:sz w:val="30"/>
          <w:szCs w:val="30"/>
          <w:lang w:bidi="he-IL"/>
        </w:rPr>
      </w:pPr>
      <w:r w:rsidRPr="00C824D5">
        <w:rPr>
          <w:sz w:val="30"/>
          <w:szCs w:val="30"/>
          <w:lang w:bidi="he-IL"/>
        </w:rPr>
        <w:t xml:space="preserve">Профилактика экстремизма и терроризма – это не только задача государства, но и задача каждого гражданина. Достижение данных задач должно быть обеспечено совместными усилиями при продуктивной профилактической деятельности, направленной на повышение правовой культуры и нравственного воспитания граждан. </w:t>
      </w:r>
    </w:p>
    <w:p w:rsidR="005E34F9" w:rsidRPr="00EA33AA" w:rsidRDefault="005E34F9" w:rsidP="005E34F9">
      <w:pPr>
        <w:pStyle w:val="af"/>
        <w:ind w:firstLine="731"/>
        <w:jc w:val="both"/>
        <w:rPr>
          <w:sz w:val="30"/>
          <w:szCs w:val="30"/>
          <w:lang w:bidi="he-IL"/>
        </w:rPr>
      </w:pPr>
    </w:p>
    <w:p w:rsidR="005E34F9" w:rsidRPr="005E34F9" w:rsidRDefault="005E34F9" w:rsidP="005E34F9">
      <w:pPr>
        <w:pStyle w:val="60"/>
        <w:shd w:val="clear" w:color="auto" w:fill="auto"/>
        <w:spacing w:line="240" w:lineRule="auto"/>
        <w:ind w:firstLine="740"/>
        <w:rPr>
          <w:sz w:val="30"/>
          <w:szCs w:val="30"/>
        </w:rPr>
      </w:pPr>
    </w:p>
    <w:p w:rsidR="0083550D" w:rsidRPr="005E34F9" w:rsidRDefault="0083550D" w:rsidP="005E34F9">
      <w:pPr>
        <w:spacing w:after="0" w:line="240" w:lineRule="auto"/>
        <w:ind w:firstLine="709"/>
        <w:jc w:val="both"/>
        <w:rPr>
          <w:rFonts w:ascii="Times New Roman" w:hAnsi="Times New Roman"/>
          <w:b/>
          <w:sz w:val="30"/>
          <w:szCs w:val="30"/>
        </w:rPr>
      </w:pPr>
    </w:p>
    <w:sectPr w:rsidR="0083550D" w:rsidRPr="005E34F9" w:rsidSect="00A45487">
      <w:headerReference w:type="default" r:id="rId9"/>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53C" w:rsidRDefault="00C8453C" w:rsidP="0040082A">
      <w:pPr>
        <w:spacing w:after="0" w:line="240" w:lineRule="auto"/>
      </w:pPr>
      <w:r>
        <w:separator/>
      </w:r>
    </w:p>
  </w:endnote>
  <w:endnote w:type="continuationSeparator" w:id="0">
    <w:p w:rsidR="00C8453C" w:rsidRDefault="00C8453C" w:rsidP="0040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53C" w:rsidRDefault="00C8453C" w:rsidP="0040082A">
      <w:pPr>
        <w:spacing w:after="0" w:line="240" w:lineRule="auto"/>
      </w:pPr>
      <w:r>
        <w:separator/>
      </w:r>
    </w:p>
  </w:footnote>
  <w:footnote w:type="continuationSeparator" w:id="0">
    <w:p w:rsidR="00C8453C" w:rsidRDefault="00C8453C" w:rsidP="004008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628" w:rsidRDefault="00616296" w:rsidP="006D1937">
    <w:pPr>
      <w:pStyle w:val="a8"/>
      <w:jc w:val="center"/>
    </w:pPr>
    <w:r w:rsidRPr="007D0DF0">
      <w:rPr>
        <w:rFonts w:ascii="Times New Roman" w:hAnsi="Times New Roman"/>
        <w:sz w:val="28"/>
        <w:szCs w:val="28"/>
      </w:rPr>
      <w:fldChar w:fldCharType="begin"/>
    </w:r>
    <w:r w:rsidR="009D13C8" w:rsidRPr="007D0DF0">
      <w:rPr>
        <w:rFonts w:ascii="Times New Roman" w:hAnsi="Times New Roman"/>
        <w:sz w:val="28"/>
        <w:szCs w:val="28"/>
      </w:rPr>
      <w:instrText>PAGE   \* MERGEFORMAT</w:instrText>
    </w:r>
    <w:r w:rsidRPr="007D0DF0">
      <w:rPr>
        <w:rFonts w:ascii="Times New Roman" w:hAnsi="Times New Roman"/>
        <w:sz w:val="28"/>
        <w:szCs w:val="28"/>
      </w:rPr>
      <w:fldChar w:fldCharType="separate"/>
    </w:r>
    <w:r w:rsidR="00337CE8">
      <w:rPr>
        <w:rFonts w:ascii="Times New Roman" w:hAnsi="Times New Roman"/>
        <w:noProof/>
        <w:sz w:val="28"/>
        <w:szCs w:val="28"/>
      </w:rPr>
      <w:t>11</w:t>
    </w:r>
    <w:r w:rsidRPr="007D0DF0">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511B0"/>
    <w:multiLevelType w:val="hybridMultilevel"/>
    <w:tmpl w:val="DA3241F8"/>
    <w:lvl w:ilvl="0" w:tplc="28D276D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nsid w:val="3C095E7D"/>
    <w:multiLevelType w:val="hybridMultilevel"/>
    <w:tmpl w:val="74EE27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0090DE1"/>
    <w:multiLevelType w:val="hybridMultilevel"/>
    <w:tmpl w:val="9FCE1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DD2"/>
    <w:rsid w:val="00000F49"/>
    <w:rsid w:val="00003B7C"/>
    <w:rsid w:val="000112DA"/>
    <w:rsid w:val="0002573E"/>
    <w:rsid w:val="000317E5"/>
    <w:rsid w:val="00031B32"/>
    <w:rsid w:val="00031D22"/>
    <w:rsid w:val="000366C7"/>
    <w:rsid w:val="0003695B"/>
    <w:rsid w:val="00040CE6"/>
    <w:rsid w:val="000433C5"/>
    <w:rsid w:val="00044881"/>
    <w:rsid w:val="00047C5B"/>
    <w:rsid w:val="00057CE3"/>
    <w:rsid w:val="00057F59"/>
    <w:rsid w:val="00060664"/>
    <w:rsid w:val="0006088F"/>
    <w:rsid w:val="00061C22"/>
    <w:rsid w:val="00062137"/>
    <w:rsid w:val="00070C23"/>
    <w:rsid w:val="00072824"/>
    <w:rsid w:val="000743E8"/>
    <w:rsid w:val="000753F7"/>
    <w:rsid w:val="00075BD4"/>
    <w:rsid w:val="00077EBC"/>
    <w:rsid w:val="00082ECE"/>
    <w:rsid w:val="00083A23"/>
    <w:rsid w:val="00085623"/>
    <w:rsid w:val="000876C6"/>
    <w:rsid w:val="00087D39"/>
    <w:rsid w:val="000903F5"/>
    <w:rsid w:val="00093180"/>
    <w:rsid w:val="00096ECA"/>
    <w:rsid w:val="00096FCC"/>
    <w:rsid w:val="00097DA7"/>
    <w:rsid w:val="000A057E"/>
    <w:rsid w:val="000A1CCA"/>
    <w:rsid w:val="000A2903"/>
    <w:rsid w:val="000A3311"/>
    <w:rsid w:val="000A3B4C"/>
    <w:rsid w:val="000B383F"/>
    <w:rsid w:val="000B4394"/>
    <w:rsid w:val="000B6BB8"/>
    <w:rsid w:val="000C3661"/>
    <w:rsid w:val="000C4300"/>
    <w:rsid w:val="000C46E1"/>
    <w:rsid w:val="000C50AB"/>
    <w:rsid w:val="000C530F"/>
    <w:rsid w:val="000C7BA0"/>
    <w:rsid w:val="000D1FF2"/>
    <w:rsid w:val="000D4DFD"/>
    <w:rsid w:val="000D51B1"/>
    <w:rsid w:val="000E04C0"/>
    <w:rsid w:val="000E1715"/>
    <w:rsid w:val="000E3351"/>
    <w:rsid w:val="000E33D2"/>
    <w:rsid w:val="000F0243"/>
    <w:rsid w:val="000F6711"/>
    <w:rsid w:val="000F7242"/>
    <w:rsid w:val="0010203F"/>
    <w:rsid w:val="0010399A"/>
    <w:rsid w:val="00111B26"/>
    <w:rsid w:val="00114024"/>
    <w:rsid w:val="00115006"/>
    <w:rsid w:val="001169FD"/>
    <w:rsid w:val="001179C1"/>
    <w:rsid w:val="00120603"/>
    <w:rsid w:val="001208E4"/>
    <w:rsid w:val="00126768"/>
    <w:rsid w:val="00131253"/>
    <w:rsid w:val="0013635D"/>
    <w:rsid w:val="001411B0"/>
    <w:rsid w:val="00141291"/>
    <w:rsid w:val="00143185"/>
    <w:rsid w:val="00143671"/>
    <w:rsid w:val="00144797"/>
    <w:rsid w:val="00146465"/>
    <w:rsid w:val="00146E98"/>
    <w:rsid w:val="00150B92"/>
    <w:rsid w:val="0015463F"/>
    <w:rsid w:val="0015537B"/>
    <w:rsid w:val="00156DEB"/>
    <w:rsid w:val="0015740D"/>
    <w:rsid w:val="00162AF5"/>
    <w:rsid w:val="001632BD"/>
    <w:rsid w:val="00163FF2"/>
    <w:rsid w:val="0017137F"/>
    <w:rsid w:val="00176A55"/>
    <w:rsid w:val="001826D6"/>
    <w:rsid w:val="00185773"/>
    <w:rsid w:val="0018613D"/>
    <w:rsid w:val="00191E38"/>
    <w:rsid w:val="00193B17"/>
    <w:rsid w:val="001956A5"/>
    <w:rsid w:val="001A2F0D"/>
    <w:rsid w:val="001B20C9"/>
    <w:rsid w:val="001B6B82"/>
    <w:rsid w:val="001C5E3D"/>
    <w:rsid w:val="001C72A3"/>
    <w:rsid w:val="001D2C3C"/>
    <w:rsid w:val="001D65C9"/>
    <w:rsid w:val="001E7D68"/>
    <w:rsid w:val="001F3E31"/>
    <w:rsid w:val="001F5C07"/>
    <w:rsid w:val="001F68A6"/>
    <w:rsid w:val="0020140B"/>
    <w:rsid w:val="00210303"/>
    <w:rsid w:val="002160C9"/>
    <w:rsid w:val="00220B9E"/>
    <w:rsid w:val="00220F2B"/>
    <w:rsid w:val="00221BC2"/>
    <w:rsid w:val="00224965"/>
    <w:rsid w:val="00225526"/>
    <w:rsid w:val="00233EAE"/>
    <w:rsid w:val="0023536F"/>
    <w:rsid w:val="002370F6"/>
    <w:rsid w:val="00240D2A"/>
    <w:rsid w:val="00242FE6"/>
    <w:rsid w:val="002434C7"/>
    <w:rsid w:val="00246566"/>
    <w:rsid w:val="00253E4B"/>
    <w:rsid w:val="00257F84"/>
    <w:rsid w:val="00260E36"/>
    <w:rsid w:val="00264DAE"/>
    <w:rsid w:val="0026653B"/>
    <w:rsid w:val="00270A05"/>
    <w:rsid w:val="00271E11"/>
    <w:rsid w:val="00273825"/>
    <w:rsid w:val="00273E0B"/>
    <w:rsid w:val="0027777A"/>
    <w:rsid w:val="00283B4E"/>
    <w:rsid w:val="002849E4"/>
    <w:rsid w:val="00286C5F"/>
    <w:rsid w:val="00291FED"/>
    <w:rsid w:val="0029281B"/>
    <w:rsid w:val="002941E2"/>
    <w:rsid w:val="00297007"/>
    <w:rsid w:val="00297508"/>
    <w:rsid w:val="002A2A8D"/>
    <w:rsid w:val="002A3FD1"/>
    <w:rsid w:val="002A52DA"/>
    <w:rsid w:val="002A79EE"/>
    <w:rsid w:val="002B03C0"/>
    <w:rsid w:val="002B15A8"/>
    <w:rsid w:val="002B285D"/>
    <w:rsid w:val="002B3414"/>
    <w:rsid w:val="002C205C"/>
    <w:rsid w:val="002C3CC2"/>
    <w:rsid w:val="002D2C6F"/>
    <w:rsid w:val="002D33FB"/>
    <w:rsid w:val="002E162C"/>
    <w:rsid w:val="002E2C37"/>
    <w:rsid w:val="002E3093"/>
    <w:rsid w:val="002E3690"/>
    <w:rsid w:val="002E54F1"/>
    <w:rsid w:val="002E63EB"/>
    <w:rsid w:val="002F6AAC"/>
    <w:rsid w:val="002F738A"/>
    <w:rsid w:val="002F78C4"/>
    <w:rsid w:val="0030049B"/>
    <w:rsid w:val="00310053"/>
    <w:rsid w:val="00311308"/>
    <w:rsid w:val="00313223"/>
    <w:rsid w:val="00325F6D"/>
    <w:rsid w:val="0032699B"/>
    <w:rsid w:val="00333EC3"/>
    <w:rsid w:val="00337CE8"/>
    <w:rsid w:val="003412E9"/>
    <w:rsid w:val="00343A83"/>
    <w:rsid w:val="00347805"/>
    <w:rsid w:val="00360D26"/>
    <w:rsid w:val="00360F4C"/>
    <w:rsid w:val="00361EAE"/>
    <w:rsid w:val="003659C6"/>
    <w:rsid w:val="00365CDF"/>
    <w:rsid w:val="00370118"/>
    <w:rsid w:val="00371D14"/>
    <w:rsid w:val="00371E0C"/>
    <w:rsid w:val="003802EE"/>
    <w:rsid w:val="0038464D"/>
    <w:rsid w:val="00390F7A"/>
    <w:rsid w:val="00395EB2"/>
    <w:rsid w:val="00396CA0"/>
    <w:rsid w:val="00396DD2"/>
    <w:rsid w:val="00397A7F"/>
    <w:rsid w:val="003A04E7"/>
    <w:rsid w:val="003A3F73"/>
    <w:rsid w:val="003A404F"/>
    <w:rsid w:val="003A4439"/>
    <w:rsid w:val="003A70A0"/>
    <w:rsid w:val="003A7D53"/>
    <w:rsid w:val="003B4888"/>
    <w:rsid w:val="003B4ECE"/>
    <w:rsid w:val="003C093D"/>
    <w:rsid w:val="003C3D03"/>
    <w:rsid w:val="003D00A2"/>
    <w:rsid w:val="003D38C6"/>
    <w:rsid w:val="003D7F08"/>
    <w:rsid w:val="003E004C"/>
    <w:rsid w:val="003E1346"/>
    <w:rsid w:val="003E2641"/>
    <w:rsid w:val="003E29D1"/>
    <w:rsid w:val="003E7CDA"/>
    <w:rsid w:val="003F0962"/>
    <w:rsid w:val="003F1435"/>
    <w:rsid w:val="003F30F9"/>
    <w:rsid w:val="003F675B"/>
    <w:rsid w:val="0040082A"/>
    <w:rsid w:val="00400CFF"/>
    <w:rsid w:val="00401C5A"/>
    <w:rsid w:val="00401E67"/>
    <w:rsid w:val="0040336E"/>
    <w:rsid w:val="00406B4E"/>
    <w:rsid w:val="00411168"/>
    <w:rsid w:val="004113BC"/>
    <w:rsid w:val="00411968"/>
    <w:rsid w:val="00412100"/>
    <w:rsid w:val="004236CC"/>
    <w:rsid w:val="00426797"/>
    <w:rsid w:val="004270A9"/>
    <w:rsid w:val="00432A6E"/>
    <w:rsid w:val="00434A1A"/>
    <w:rsid w:val="00434D68"/>
    <w:rsid w:val="004353E1"/>
    <w:rsid w:val="0044066F"/>
    <w:rsid w:val="004465BF"/>
    <w:rsid w:val="00446B41"/>
    <w:rsid w:val="004503E4"/>
    <w:rsid w:val="00450684"/>
    <w:rsid w:val="0045197C"/>
    <w:rsid w:val="004540F5"/>
    <w:rsid w:val="004556B2"/>
    <w:rsid w:val="00457B6F"/>
    <w:rsid w:val="00457DD8"/>
    <w:rsid w:val="004614E4"/>
    <w:rsid w:val="00461584"/>
    <w:rsid w:val="00461F32"/>
    <w:rsid w:val="00464417"/>
    <w:rsid w:val="004657CC"/>
    <w:rsid w:val="004664E1"/>
    <w:rsid w:val="004740B8"/>
    <w:rsid w:val="00474573"/>
    <w:rsid w:val="0047534A"/>
    <w:rsid w:val="00486194"/>
    <w:rsid w:val="00487539"/>
    <w:rsid w:val="004961E2"/>
    <w:rsid w:val="004A24EF"/>
    <w:rsid w:val="004A71CC"/>
    <w:rsid w:val="004B6A46"/>
    <w:rsid w:val="004B6BA8"/>
    <w:rsid w:val="004C29B4"/>
    <w:rsid w:val="004C3276"/>
    <w:rsid w:val="004C42D5"/>
    <w:rsid w:val="004C78A8"/>
    <w:rsid w:val="004C78B7"/>
    <w:rsid w:val="004D015F"/>
    <w:rsid w:val="004D36A8"/>
    <w:rsid w:val="004D558C"/>
    <w:rsid w:val="004D56C6"/>
    <w:rsid w:val="004D7286"/>
    <w:rsid w:val="004E011D"/>
    <w:rsid w:val="004E222C"/>
    <w:rsid w:val="004E2710"/>
    <w:rsid w:val="00504789"/>
    <w:rsid w:val="00510C65"/>
    <w:rsid w:val="005136BB"/>
    <w:rsid w:val="00517171"/>
    <w:rsid w:val="005178AE"/>
    <w:rsid w:val="00521DFC"/>
    <w:rsid w:val="0052261A"/>
    <w:rsid w:val="005242EC"/>
    <w:rsid w:val="00532AFB"/>
    <w:rsid w:val="005353F9"/>
    <w:rsid w:val="00536628"/>
    <w:rsid w:val="0054015D"/>
    <w:rsid w:val="00541BE7"/>
    <w:rsid w:val="00541D72"/>
    <w:rsid w:val="00542967"/>
    <w:rsid w:val="0054633B"/>
    <w:rsid w:val="005477C8"/>
    <w:rsid w:val="005529F6"/>
    <w:rsid w:val="0055685D"/>
    <w:rsid w:val="00561200"/>
    <w:rsid w:val="00563076"/>
    <w:rsid w:val="0056427E"/>
    <w:rsid w:val="005653FD"/>
    <w:rsid w:val="005713BE"/>
    <w:rsid w:val="00572D6E"/>
    <w:rsid w:val="0057382A"/>
    <w:rsid w:val="00573FA0"/>
    <w:rsid w:val="00584981"/>
    <w:rsid w:val="00584B60"/>
    <w:rsid w:val="00584F9F"/>
    <w:rsid w:val="00586E6F"/>
    <w:rsid w:val="00587D01"/>
    <w:rsid w:val="00591A7A"/>
    <w:rsid w:val="0059381F"/>
    <w:rsid w:val="00593D10"/>
    <w:rsid w:val="00595BC1"/>
    <w:rsid w:val="005978AC"/>
    <w:rsid w:val="005A22B2"/>
    <w:rsid w:val="005A2FE4"/>
    <w:rsid w:val="005A404E"/>
    <w:rsid w:val="005A60E6"/>
    <w:rsid w:val="005A6171"/>
    <w:rsid w:val="005B6496"/>
    <w:rsid w:val="005C0D4C"/>
    <w:rsid w:val="005C27D4"/>
    <w:rsid w:val="005C360A"/>
    <w:rsid w:val="005C42D7"/>
    <w:rsid w:val="005D1C10"/>
    <w:rsid w:val="005D40DA"/>
    <w:rsid w:val="005D4EB9"/>
    <w:rsid w:val="005D611D"/>
    <w:rsid w:val="005E1CDF"/>
    <w:rsid w:val="005E34F9"/>
    <w:rsid w:val="005E365D"/>
    <w:rsid w:val="005E3A6A"/>
    <w:rsid w:val="005E3B52"/>
    <w:rsid w:val="005E713F"/>
    <w:rsid w:val="005F517D"/>
    <w:rsid w:val="00600CBC"/>
    <w:rsid w:val="0060116C"/>
    <w:rsid w:val="00601CA3"/>
    <w:rsid w:val="00603025"/>
    <w:rsid w:val="00603AE8"/>
    <w:rsid w:val="006053D5"/>
    <w:rsid w:val="00606165"/>
    <w:rsid w:val="00607139"/>
    <w:rsid w:val="00610382"/>
    <w:rsid w:val="00610D3C"/>
    <w:rsid w:val="00612878"/>
    <w:rsid w:val="00612CE7"/>
    <w:rsid w:val="00612E37"/>
    <w:rsid w:val="00614E45"/>
    <w:rsid w:val="00615182"/>
    <w:rsid w:val="00616296"/>
    <w:rsid w:val="00620E7E"/>
    <w:rsid w:val="00622176"/>
    <w:rsid w:val="00624C79"/>
    <w:rsid w:val="0062735D"/>
    <w:rsid w:val="006302BB"/>
    <w:rsid w:val="00632501"/>
    <w:rsid w:val="00633BAE"/>
    <w:rsid w:val="00633D38"/>
    <w:rsid w:val="0063423E"/>
    <w:rsid w:val="00634C28"/>
    <w:rsid w:val="00634FDF"/>
    <w:rsid w:val="0063549B"/>
    <w:rsid w:val="006446F5"/>
    <w:rsid w:val="00644C32"/>
    <w:rsid w:val="00645C0D"/>
    <w:rsid w:val="006465B3"/>
    <w:rsid w:val="00647040"/>
    <w:rsid w:val="00647436"/>
    <w:rsid w:val="006501F2"/>
    <w:rsid w:val="0065061D"/>
    <w:rsid w:val="00652329"/>
    <w:rsid w:val="00654215"/>
    <w:rsid w:val="00655665"/>
    <w:rsid w:val="00656EBA"/>
    <w:rsid w:val="00661733"/>
    <w:rsid w:val="006646E1"/>
    <w:rsid w:val="00665235"/>
    <w:rsid w:val="00671893"/>
    <w:rsid w:val="00671C8D"/>
    <w:rsid w:val="006726E6"/>
    <w:rsid w:val="00673088"/>
    <w:rsid w:val="00673C55"/>
    <w:rsid w:val="00675C79"/>
    <w:rsid w:val="006814E3"/>
    <w:rsid w:val="006827C7"/>
    <w:rsid w:val="00686DDB"/>
    <w:rsid w:val="0068710B"/>
    <w:rsid w:val="00691DE2"/>
    <w:rsid w:val="00692409"/>
    <w:rsid w:val="00693586"/>
    <w:rsid w:val="00694A85"/>
    <w:rsid w:val="00695E9F"/>
    <w:rsid w:val="00695F2D"/>
    <w:rsid w:val="006A279E"/>
    <w:rsid w:val="006A32CA"/>
    <w:rsid w:val="006A7A89"/>
    <w:rsid w:val="006C04A9"/>
    <w:rsid w:val="006C7C6A"/>
    <w:rsid w:val="006D09E3"/>
    <w:rsid w:val="006D1937"/>
    <w:rsid w:val="006D557F"/>
    <w:rsid w:val="006D680F"/>
    <w:rsid w:val="006E0927"/>
    <w:rsid w:val="006E2533"/>
    <w:rsid w:val="006E3AE5"/>
    <w:rsid w:val="006F0477"/>
    <w:rsid w:val="006F3939"/>
    <w:rsid w:val="006F494A"/>
    <w:rsid w:val="006F6046"/>
    <w:rsid w:val="006F6EB2"/>
    <w:rsid w:val="0070010F"/>
    <w:rsid w:val="00702447"/>
    <w:rsid w:val="007024CB"/>
    <w:rsid w:val="00703682"/>
    <w:rsid w:val="00705DE6"/>
    <w:rsid w:val="007111E7"/>
    <w:rsid w:val="00715D76"/>
    <w:rsid w:val="0072060A"/>
    <w:rsid w:val="0072436D"/>
    <w:rsid w:val="00724F86"/>
    <w:rsid w:val="007270C9"/>
    <w:rsid w:val="0073019A"/>
    <w:rsid w:val="00733EB4"/>
    <w:rsid w:val="007359E5"/>
    <w:rsid w:val="00735E20"/>
    <w:rsid w:val="00740A25"/>
    <w:rsid w:val="007412CB"/>
    <w:rsid w:val="0074182A"/>
    <w:rsid w:val="00742228"/>
    <w:rsid w:val="00745C94"/>
    <w:rsid w:val="00745E69"/>
    <w:rsid w:val="007603E2"/>
    <w:rsid w:val="00761319"/>
    <w:rsid w:val="007619C3"/>
    <w:rsid w:val="00766928"/>
    <w:rsid w:val="00770081"/>
    <w:rsid w:val="00775FE5"/>
    <w:rsid w:val="00787B6D"/>
    <w:rsid w:val="007900DD"/>
    <w:rsid w:val="007911FA"/>
    <w:rsid w:val="0079502E"/>
    <w:rsid w:val="007B0934"/>
    <w:rsid w:val="007B218C"/>
    <w:rsid w:val="007B4F11"/>
    <w:rsid w:val="007C2F87"/>
    <w:rsid w:val="007C40F8"/>
    <w:rsid w:val="007C4122"/>
    <w:rsid w:val="007D0DF0"/>
    <w:rsid w:val="007D3118"/>
    <w:rsid w:val="007D40DD"/>
    <w:rsid w:val="007D6511"/>
    <w:rsid w:val="007D7182"/>
    <w:rsid w:val="007D7657"/>
    <w:rsid w:val="007E17D5"/>
    <w:rsid w:val="007E3981"/>
    <w:rsid w:val="007F2B27"/>
    <w:rsid w:val="007F4680"/>
    <w:rsid w:val="007F59BE"/>
    <w:rsid w:val="007F62C8"/>
    <w:rsid w:val="0080235C"/>
    <w:rsid w:val="00805F3D"/>
    <w:rsid w:val="00806DB2"/>
    <w:rsid w:val="008119FF"/>
    <w:rsid w:val="008136B8"/>
    <w:rsid w:val="00817945"/>
    <w:rsid w:val="0082179C"/>
    <w:rsid w:val="00822E3A"/>
    <w:rsid w:val="00823C26"/>
    <w:rsid w:val="0082596D"/>
    <w:rsid w:val="0083076C"/>
    <w:rsid w:val="008342B3"/>
    <w:rsid w:val="0083550D"/>
    <w:rsid w:val="00836AD6"/>
    <w:rsid w:val="00842756"/>
    <w:rsid w:val="00842ACF"/>
    <w:rsid w:val="00843065"/>
    <w:rsid w:val="00845491"/>
    <w:rsid w:val="00845DAA"/>
    <w:rsid w:val="008538B7"/>
    <w:rsid w:val="00867824"/>
    <w:rsid w:val="00867DE3"/>
    <w:rsid w:val="00871BA2"/>
    <w:rsid w:val="00891389"/>
    <w:rsid w:val="00891588"/>
    <w:rsid w:val="008949EA"/>
    <w:rsid w:val="00894BAF"/>
    <w:rsid w:val="00895DCE"/>
    <w:rsid w:val="008A0294"/>
    <w:rsid w:val="008A2571"/>
    <w:rsid w:val="008A2B9D"/>
    <w:rsid w:val="008A6D6E"/>
    <w:rsid w:val="008B09F0"/>
    <w:rsid w:val="008B276B"/>
    <w:rsid w:val="008B325F"/>
    <w:rsid w:val="008B766B"/>
    <w:rsid w:val="008C112A"/>
    <w:rsid w:val="008C248D"/>
    <w:rsid w:val="008C2921"/>
    <w:rsid w:val="008D19DF"/>
    <w:rsid w:val="008D6878"/>
    <w:rsid w:val="008D7DCF"/>
    <w:rsid w:val="008D7EEC"/>
    <w:rsid w:val="008E0674"/>
    <w:rsid w:val="008E4AD6"/>
    <w:rsid w:val="008E5B0C"/>
    <w:rsid w:val="008E61AE"/>
    <w:rsid w:val="008E743E"/>
    <w:rsid w:val="008F171D"/>
    <w:rsid w:val="008F256D"/>
    <w:rsid w:val="008F38E4"/>
    <w:rsid w:val="008F4976"/>
    <w:rsid w:val="009036B6"/>
    <w:rsid w:val="00904885"/>
    <w:rsid w:val="00911E52"/>
    <w:rsid w:val="00915FC2"/>
    <w:rsid w:val="00916BE1"/>
    <w:rsid w:val="009209BC"/>
    <w:rsid w:val="009218C5"/>
    <w:rsid w:val="00923649"/>
    <w:rsid w:val="00925F5B"/>
    <w:rsid w:val="00927C83"/>
    <w:rsid w:val="00931175"/>
    <w:rsid w:val="00937324"/>
    <w:rsid w:val="00944B7A"/>
    <w:rsid w:val="00962641"/>
    <w:rsid w:val="00967DD9"/>
    <w:rsid w:val="00970C3E"/>
    <w:rsid w:val="00971581"/>
    <w:rsid w:val="00971B37"/>
    <w:rsid w:val="00972710"/>
    <w:rsid w:val="009760F1"/>
    <w:rsid w:val="00982715"/>
    <w:rsid w:val="009839BA"/>
    <w:rsid w:val="00983F98"/>
    <w:rsid w:val="00985B37"/>
    <w:rsid w:val="009870E9"/>
    <w:rsid w:val="009873C5"/>
    <w:rsid w:val="009933DE"/>
    <w:rsid w:val="00995B7B"/>
    <w:rsid w:val="00995BBB"/>
    <w:rsid w:val="00996699"/>
    <w:rsid w:val="00997F5E"/>
    <w:rsid w:val="009A2BCD"/>
    <w:rsid w:val="009A559C"/>
    <w:rsid w:val="009A57D6"/>
    <w:rsid w:val="009A6CC5"/>
    <w:rsid w:val="009B154D"/>
    <w:rsid w:val="009B2A81"/>
    <w:rsid w:val="009B2E3F"/>
    <w:rsid w:val="009B3079"/>
    <w:rsid w:val="009B30BA"/>
    <w:rsid w:val="009B4451"/>
    <w:rsid w:val="009B5A36"/>
    <w:rsid w:val="009B612F"/>
    <w:rsid w:val="009B62CD"/>
    <w:rsid w:val="009B79E7"/>
    <w:rsid w:val="009C00CD"/>
    <w:rsid w:val="009C06E8"/>
    <w:rsid w:val="009C17C8"/>
    <w:rsid w:val="009C2710"/>
    <w:rsid w:val="009D13C8"/>
    <w:rsid w:val="009D1F43"/>
    <w:rsid w:val="009D4024"/>
    <w:rsid w:val="009D4056"/>
    <w:rsid w:val="009E1259"/>
    <w:rsid w:val="009E3644"/>
    <w:rsid w:val="009E4C35"/>
    <w:rsid w:val="009F07BA"/>
    <w:rsid w:val="009F3DF1"/>
    <w:rsid w:val="009F7D90"/>
    <w:rsid w:val="00A01694"/>
    <w:rsid w:val="00A03422"/>
    <w:rsid w:val="00A04F75"/>
    <w:rsid w:val="00A06627"/>
    <w:rsid w:val="00A15A36"/>
    <w:rsid w:val="00A20BF6"/>
    <w:rsid w:val="00A2169E"/>
    <w:rsid w:val="00A303E4"/>
    <w:rsid w:val="00A31F77"/>
    <w:rsid w:val="00A3512E"/>
    <w:rsid w:val="00A35539"/>
    <w:rsid w:val="00A452F7"/>
    <w:rsid w:val="00A45487"/>
    <w:rsid w:val="00A515F3"/>
    <w:rsid w:val="00A53E55"/>
    <w:rsid w:val="00A57BDC"/>
    <w:rsid w:val="00A60228"/>
    <w:rsid w:val="00A60D9E"/>
    <w:rsid w:val="00A627EC"/>
    <w:rsid w:val="00A663FF"/>
    <w:rsid w:val="00A66E56"/>
    <w:rsid w:val="00A73C22"/>
    <w:rsid w:val="00A810C2"/>
    <w:rsid w:val="00A81566"/>
    <w:rsid w:val="00A84202"/>
    <w:rsid w:val="00A84C44"/>
    <w:rsid w:val="00A8500F"/>
    <w:rsid w:val="00A863FE"/>
    <w:rsid w:val="00A9192A"/>
    <w:rsid w:val="00AA2D8D"/>
    <w:rsid w:val="00AA4BE6"/>
    <w:rsid w:val="00AA7A20"/>
    <w:rsid w:val="00AB1485"/>
    <w:rsid w:val="00AB7296"/>
    <w:rsid w:val="00AC3B44"/>
    <w:rsid w:val="00AD1E1B"/>
    <w:rsid w:val="00AD434D"/>
    <w:rsid w:val="00AD670D"/>
    <w:rsid w:val="00AE2CE7"/>
    <w:rsid w:val="00AE7A88"/>
    <w:rsid w:val="00AF121D"/>
    <w:rsid w:val="00AF3042"/>
    <w:rsid w:val="00AF35B7"/>
    <w:rsid w:val="00AF5E25"/>
    <w:rsid w:val="00B00650"/>
    <w:rsid w:val="00B03329"/>
    <w:rsid w:val="00B048C9"/>
    <w:rsid w:val="00B05E13"/>
    <w:rsid w:val="00B119C2"/>
    <w:rsid w:val="00B13323"/>
    <w:rsid w:val="00B13F5B"/>
    <w:rsid w:val="00B14932"/>
    <w:rsid w:val="00B15F69"/>
    <w:rsid w:val="00B17B83"/>
    <w:rsid w:val="00B2107D"/>
    <w:rsid w:val="00B233C3"/>
    <w:rsid w:val="00B24E0C"/>
    <w:rsid w:val="00B30287"/>
    <w:rsid w:val="00B317B1"/>
    <w:rsid w:val="00B34442"/>
    <w:rsid w:val="00B4131B"/>
    <w:rsid w:val="00B42954"/>
    <w:rsid w:val="00B42D4A"/>
    <w:rsid w:val="00B433F3"/>
    <w:rsid w:val="00B436ED"/>
    <w:rsid w:val="00B4396F"/>
    <w:rsid w:val="00B46396"/>
    <w:rsid w:val="00B50CCF"/>
    <w:rsid w:val="00B51A69"/>
    <w:rsid w:val="00B53541"/>
    <w:rsid w:val="00B5669E"/>
    <w:rsid w:val="00B6001F"/>
    <w:rsid w:val="00B62BC5"/>
    <w:rsid w:val="00B648FA"/>
    <w:rsid w:val="00B71DBD"/>
    <w:rsid w:val="00B744DE"/>
    <w:rsid w:val="00B81D76"/>
    <w:rsid w:val="00B833C2"/>
    <w:rsid w:val="00B85712"/>
    <w:rsid w:val="00B926C5"/>
    <w:rsid w:val="00B9499D"/>
    <w:rsid w:val="00B961D3"/>
    <w:rsid w:val="00B974FE"/>
    <w:rsid w:val="00B97C48"/>
    <w:rsid w:val="00BA0C27"/>
    <w:rsid w:val="00BA2591"/>
    <w:rsid w:val="00BB7D53"/>
    <w:rsid w:val="00BC18C4"/>
    <w:rsid w:val="00BC4570"/>
    <w:rsid w:val="00BC5023"/>
    <w:rsid w:val="00BD0E05"/>
    <w:rsid w:val="00BD27D9"/>
    <w:rsid w:val="00BD44AC"/>
    <w:rsid w:val="00BD475E"/>
    <w:rsid w:val="00BD4F1A"/>
    <w:rsid w:val="00BE1E4C"/>
    <w:rsid w:val="00BF0A38"/>
    <w:rsid w:val="00BF0C84"/>
    <w:rsid w:val="00BF189A"/>
    <w:rsid w:val="00BF1926"/>
    <w:rsid w:val="00BF2461"/>
    <w:rsid w:val="00BF39AE"/>
    <w:rsid w:val="00BF4536"/>
    <w:rsid w:val="00C04BB5"/>
    <w:rsid w:val="00C07385"/>
    <w:rsid w:val="00C074EB"/>
    <w:rsid w:val="00C07882"/>
    <w:rsid w:val="00C10D7B"/>
    <w:rsid w:val="00C10FA3"/>
    <w:rsid w:val="00C12922"/>
    <w:rsid w:val="00C15169"/>
    <w:rsid w:val="00C208F4"/>
    <w:rsid w:val="00C23DA6"/>
    <w:rsid w:val="00C25CE9"/>
    <w:rsid w:val="00C26125"/>
    <w:rsid w:val="00C26B4D"/>
    <w:rsid w:val="00C27400"/>
    <w:rsid w:val="00C30D05"/>
    <w:rsid w:val="00C343B4"/>
    <w:rsid w:val="00C36D24"/>
    <w:rsid w:val="00C37177"/>
    <w:rsid w:val="00C412FA"/>
    <w:rsid w:val="00C42943"/>
    <w:rsid w:val="00C42D8A"/>
    <w:rsid w:val="00C50A30"/>
    <w:rsid w:val="00C54736"/>
    <w:rsid w:val="00C565FA"/>
    <w:rsid w:val="00C57E02"/>
    <w:rsid w:val="00C610AE"/>
    <w:rsid w:val="00C615C1"/>
    <w:rsid w:val="00C62667"/>
    <w:rsid w:val="00C65A11"/>
    <w:rsid w:val="00C76D60"/>
    <w:rsid w:val="00C8224F"/>
    <w:rsid w:val="00C824D5"/>
    <w:rsid w:val="00C83250"/>
    <w:rsid w:val="00C8453C"/>
    <w:rsid w:val="00C85BAC"/>
    <w:rsid w:val="00C85CF4"/>
    <w:rsid w:val="00C86331"/>
    <w:rsid w:val="00C94551"/>
    <w:rsid w:val="00C95148"/>
    <w:rsid w:val="00C951C5"/>
    <w:rsid w:val="00C96194"/>
    <w:rsid w:val="00C97BC4"/>
    <w:rsid w:val="00C97EE6"/>
    <w:rsid w:val="00CA3D1A"/>
    <w:rsid w:val="00CA4187"/>
    <w:rsid w:val="00CA6031"/>
    <w:rsid w:val="00CA6DA9"/>
    <w:rsid w:val="00CB1013"/>
    <w:rsid w:val="00CB2629"/>
    <w:rsid w:val="00CB3FAE"/>
    <w:rsid w:val="00CC03AF"/>
    <w:rsid w:val="00CC223C"/>
    <w:rsid w:val="00CC2E90"/>
    <w:rsid w:val="00CD0E85"/>
    <w:rsid w:val="00CD1753"/>
    <w:rsid w:val="00CE1985"/>
    <w:rsid w:val="00CE19F3"/>
    <w:rsid w:val="00CF0AA3"/>
    <w:rsid w:val="00CF5786"/>
    <w:rsid w:val="00D0297E"/>
    <w:rsid w:val="00D04C51"/>
    <w:rsid w:val="00D075A0"/>
    <w:rsid w:val="00D07E0B"/>
    <w:rsid w:val="00D17A6C"/>
    <w:rsid w:val="00D229A6"/>
    <w:rsid w:val="00D25440"/>
    <w:rsid w:val="00D2718C"/>
    <w:rsid w:val="00D27753"/>
    <w:rsid w:val="00D3275A"/>
    <w:rsid w:val="00D40F3F"/>
    <w:rsid w:val="00D40F98"/>
    <w:rsid w:val="00D44043"/>
    <w:rsid w:val="00D44F69"/>
    <w:rsid w:val="00D5098F"/>
    <w:rsid w:val="00D52BE2"/>
    <w:rsid w:val="00D567DF"/>
    <w:rsid w:val="00D62DE3"/>
    <w:rsid w:val="00D654E7"/>
    <w:rsid w:val="00D6600C"/>
    <w:rsid w:val="00D66300"/>
    <w:rsid w:val="00D72964"/>
    <w:rsid w:val="00D72BB6"/>
    <w:rsid w:val="00D72C3C"/>
    <w:rsid w:val="00D74820"/>
    <w:rsid w:val="00D8062A"/>
    <w:rsid w:val="00D8394E"/>
    <w:rsid w:val="00D92F1D"/>
    <w:rsid w:val="00D93A2C"/>
    <w:rsid w:val="00D96832"/>
    <w:rsid w:val="00DA03BB"/>
    <w:rsid w:val="00DA37F7"/>
    <w:rsid w:val="00DA518D"/>
    <w:rsid w:val="00DB01AC"/>
    <w:rsid w:val="00DB27A1"/>
    <w:rsid w:val="00DB4A6F"/>
    <w:rsid w:val="00DB69EC"/>
    <w:rsid w:val="00DB6BC7"/>
    <w:rsid w:val="00DB7BD8"/>
    <w:rsid w:val="00DC3151"/>
    <w:rsid w:val="00DC6712"/>
    <w:rsid w:val="00DC770D"/>
    <w:rsid w:val="00DD038C"/>
    <w:rsid w:val="00DD0818"/>
    <w:rsid w:val="00DD1303"/>
    <w:rsid w:val="00DD1D47"/>
    <w:rsid w:val="00DD34FB"/>
    <w:rsid w:val="00DD463A"/>
    <w:rsid w:val="00DD49BC"/>
    <w:rsid w:val="00DD5AE9"/>
    <w:rsid w:val="00DD64B6"/>
    <w:rsid w:val="00DD6702"/>
    <w:rsid w:val="00DD6D18"/>
    <w:rsid w:val="00DE1ED4"/>
    <w:rsid w:val="00DE1F5A"/>
    <w:rsid w:val="00DE257F"/>
    <w:rsid w:val="00DE69F5"/>
    <w:rsid w:val="00DF28AB"/>
    <w:rsid w:val="00DF3A36"/>
    <w:rsid w:val="00DF47C1"/>
    <w:rsid w:val="00DF540A"/>
    <w:rsid w:val="00DF5627"/>
    <w:rsid w:val="00E01BF9"/>
    <w:rsid w:val="00E02A6C"/>
    <w:rsid w:val="00E04311"/>
    <w:rsid w:val="00E07325"/>
    <w:rsid w:val="00E1022F"/>
    <w:rsid w:val="00E12438"/>
    <w:rsid w:val="00E126A9"/>
    <w:rsid w:val="00E14E35"/>
    <w:rsid w:val="00E15174"/>
    <w:rsid w:val="00E1791D"/>
    <w:rsid w:val="00E20DC0"/>
    <w:rsid w:val="00E37A05"/>
    <w:rsid w:val="00E43089"/>
    <w:rsid w:val="00E43DBA"/>
    <w:rsid w:val="00E444A9"/>
    <w:rsid w:val="00E4548E"/>
    <w:rsid w:val="00E479F8"/>
    <w:rsid w:val="00E50533"/>
    <w:rsid w:val="00E51828"/>
    <w:rsid w:val="00E56295"/>
    <w:rsid w:val="00E60D27"/>
    <w:rsid w:val="00E619D2"/>
    <w:rsid w:val="00E62CB2"/>
    <w:rsid w:val="00E62FEF"/>
    <w:rsid w:val="00E658AA"/>
    <w:rsid w:val="00E76730"/>
    <w:rsid w:val="00E84932"/>
    <w:rsid w:val="00E85214"/>
    <w:rsid w:val="00E918D5"/>
    <w:rsid w:val="00E936B9"/>
    <w:rsid w:val="00E93962"/>
    <w:rsid w:val="00E96B6D"/>
    <w:rsid w:val="00EA3B47"/>
    <w:rsid w:val="00EA5B45"/>
    <w:rsid w:val="00EA5FA5"/>
    <w:rsid w:val="00EB1055"/>
    <w:rsid w:val="00EB14BA"/>
    <w:rsid w:val="00EB231B"/>
    <w:rsid w:val="00EB592B"/>
    <w:rsid w:val="00EB759B"/>
    <w:rsid w:val="00EB7A56"/>
    <w:rsid w:val="00EC0BD4"/>
    <w:rsid w:val="00EC122F"/>
    <w:rsid w:val="00EC225D"/>
    <w:rsid w:val="00EC4039"/>
    <w:rsid w:val="00ED2329"/>
    <w:rsid w:val="00ED5085"/>
    <w:rsid w:val="00ED5AAC"/>
    <w:rsid w:val="00ED631C"/>
    <w:rsid w:val="00EE12F6"/>
    <w:rsid w:val="00EE55B5"/>
    <w:rsid w:val="00EF0ACC"/>
    <w:rsid w:val="00EF1184"/>
    <w:rsid w:val="00EF25ED"/>
    <w:rsid w:val="00EF2E67"/>
    <w:rsid w:val="00EF5C7A"/>
    <w:rsid w:val="00EF5CA6"/>
    <w:rsid w:val="00EF622F"/>
    <w:rsid w:val="00EF6AAD"/>
    <w:rsid w:val="00EF797E"/>
    <w:rsid w:val="00F02FB8"/>
    <w:rsid w:val="00F04A3F"/>
    <w:rsid w:val="00F057D0"/>
    <w:rsid w:val="00F11924"/>
    <w:rsid w:val="00F11CCE"/>
    <w:rsid w:val="00F1273A"/>
    <w:rsid w:val="00F14E2F"/>
    <w:rsid w:val="00F17F28"/>
    <w:rsid w:val="00F21BC3"/>
    <w:rsid w:val="00F22D0A"/>
    <w:rsid w:val="00F2531D"/>
    <w:rsid w:val="00F27773"/>
    <w:rsid w:val="00F34289"/>
    <w:rsid w:val="00F41B6E"/>
    <w:rsid w:val="00F42A4B"/>
    <w:rsid w:val="00F43C29"/>
    <w:rsid w:val="00F516EF"/>
    <w:rsid w:val="00F5186B"/>
    <w:rsid w:val="00F56BE2"/>
    <w:rsid w:val="00F57699"/>
    <w:rsid w:val="00F577FC"/>
    <w:rsid w:val="00F57A87"/>
    <w:rsid w:val="00F60276"/>
    <w:rsid w:val="00F61849"/>
    <w:rsid w:val="00F647C8"/>
    <w:rsid w:val="00F64C24"/>
    <w:rsid w:val="00F759F5"/>
    <w:rsid w:val="00F76402"/>
    <w:rsid w:val="00F77474"/>
    <w:rsid w:val="00F77D65"/>
    <w:rsid w:val="00F83A59"/>
    <w:rsid w:val="00F8401D"/>
    <w:rsid w:val="00F9047E"/>
    <w:rsid w:val="00F92A37"/>
    <w:rsid w:val="00F9365D"/>
    <w:rsid w:val="00F93AA6"/>
    <w:rsid w:val="00F97284"/>
    <w:rsid w:val="00FA2F0D"/>
    <w:rsid w:val="00FA50FD"/>
    <w:rsid w:val="00FA6754"/>
    <w:rsid w:val="00FB39C4"/>
    <w:rsid w:val="00FB7ACB"/>
    <w:rsid w:val="00FC5C41"/>
    <w:rsid w:val="00FC63B5"/>
    <w:rsid w:val="00FC6A70"/>
    <w:rsid w:val="00FC6D47"/>
    <w:rsid w:val="00FD4038"/>
    <w:rsid w:val="00FD5AB6"/>
    <w:rsid w:val="00FD72D3"/>
    <w:rsid w:val="00FE5616"/>
    <w:rsid w:val="00FF5824"/>
    <w:rsid w:val="00FF5A01"/>
    <w:rsid w:val="00FF6EEF"/>
    <w:rsid w:val="00FF78F6"/>
    <w:rsid w:val="00FF7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18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366C7"/>
    <w:pPr>
      <w:spacing w:after="120" w:line="240" w:lineRule="auto"/>
    </w:pPr>
    <w:rPr>
      <w:rFonts w:ascii="Times New Roman" w:hAnsi="Times New Roman"/>
      <w:sz w:val="20"/>
      <w:szCs w:val="20"/>
    </w:rPr>
  </w:style>
  <w:style w:type="character" w:customStyle="1" w:styleId="a4">
    <w:name w:val="Основной текст Знак"/>
    <w:link w:val="a3"/>
    <w:rsid w:val="000366C7"/>
    <w:rPr>
      <w:rFonts w:ascii="Times New Roman" w:hAnsi="Times New Roman"/>
    </w:rPr>
  </w:style>
  <w:style w:type="paragraph" w:styleId="a5">
    <w:name w:val="Body Text Indent"/>
    <w:basedOn w:val="a"/>
    <w:link w:val="a6"/>
    <w:uiPriority w:val="99"/>
    <w:unhideWhenUsed/>
    <w:rsid w:val="000366C7"/>
    <w:pPr>
      <w:spacing w:after="120"/>
      <w:ind w:left="283"/>
    </w:pPr>
  </w:style>
  <w:style w:type="character" w:customStyle="1" w:styleId="a6">
    <w:name w:val="Основной текст с отступом Знак"/>
    <w:link w:val="a5"/>
    <w:uiPriority w:val="99"/>
    <w:rsid w:val="000366C7"/>
    <w:rPr>
      <w:sz w:val="22"/>
      <w:szCs w:val="22"/>
    </w:rPr>
  </w:style>
  <w:style w:type="paragraph" w:styleId="a7">
    <w:name w:val="caption"/>
    <w:basedOn w:val="a"/>
    <w:qFormat/>
    <w:rsid w:val="00606165"/>
    <w:pPr>
      <w:spacing w:after="0" w:line="240" w:lineRule="auto"/>
      <w:jc w:val="center"/>
    </w:pPr>
    <w:rPr>
      <w:rFonts w:ascii="Times New Roman" w:hAnsi="Times New Roman"/>
      <w:sz w:val="28"/>
      <w:szCs w:val="20"/>
    </w:rPr>
  </w:style>
  <w:style w:type="paragraph" w:styleId="a8">
    <w:name w:val="header"/>
    <w:basedOn w:val="a"/>
    <w:link w:val="a9"/>
    <w:uiPriority w:val="99"/>
    <w:unhideWhenUsed/>
    <w:rsid w:val="0040082A"/>
    <w:pPr>
      <w:tabs>
        <w:tab w:val="center" w:pos="4677"/>
        <w:tab w:val="right" w:pos="9355"/>
      </w:tabs>
    </w:pPr>
  </w:style>
  <w:style w:type="character" w:customStyle="1" w:styleId="a9">
    <w:name w:val="Верхний колонтитул Знак"/>
    <w:link w:val="a8"/>
    <w:uiPriority w:val="99"/>
    <w:rsid w:val="0040082A"/>
    <w:rPr>
      <w:sz w:val="22"/>
      <w:szCs w:val="22"/>
    </w:rPr>
  </w:style>
  <w:style w:type="paragraph" w:styleId="aa">
    <w:name w:val="footer"/>
    <w:basedOn w:val="a"/>
    <w:link w:val="ab"/>
    <w:uiPriority w:val="99"/>
    <w:unhideWhenUsed/>
    <w:rsid w:val="0040082A"/>
    <w:pPr>
      <w:tabs>
        <w:tab w:val="center" w:pos="4677"/>
        <w:tab w:val="right" w:pos="9355"/>
      </w:tabs>
    </w:pPr>
  </w:style>
  <w:style w:type="character" w:customStyle="1" w:styleId="ab">
    <w:name w:val="Нижний колонтитул Знак"/>
    <w:link w:val="aa"/>
    <w:uiPriority w:val="99"/>
    <w:rsid w:val="0040082A"/>
    <w:rPr>
      <w:sz w:val="22"/>
      <w:szCs w:val="22"/>
    </w:rPr>
  </w:style>
  <w:style w:type="character" w:customStyle="1" w:styleId="2">
    <w:name w:val="Основной текст (2)_"/>
    <w:link w:val="20"/>
    <w:rsid w:val="009218C5"/>
    <w:rPr>
      <w:sz w:val="30"/>
      <w:szCs w:val="30"/>
      <w:shd w:val="clear" w:color="auto" w:fill="FFFFFF"/>
    </w:rPr>
  </w:style>
  <w:style w:type="paragraph" w:customStyle="1" w:styleId="20">
    <w:name w:val="Основной текст (2)"/>
    <w:basedOn w:val="a"/>
    <w:link w:val="2"/>
    <w:rsid w:val="009218C5"/>
    <w:pPr>
      <w:widowControl w:val="0"/>
      <w:shd w:val="clear" w:color="auto" w:fill="FFFFFF"/>
      <w:spacing w:before="60" w:after="0" w:line="0" w:lineRule="atLeast"/>
      <w:jc w:val="both"/>
    </w:pPr>
    <w:rPr>
      <w:sz w:val="30"/>
      <w:szCs w:val="30"/>
    </w:rPr>
  </w:style>
  <w:style w:type="paragraph" w:styleId="ac">
    <w:name w:val="List Paragraph"/>
    <w:basedOn w:val="a"/>
    <w:uiPriority w:val="34"/>
    <w:qFormat/>
    <w:rsid w:val="005178AE"/>
    <w:pPr>
      <w:ind w:left="720"/>
      <w:contextualSpacing/>
    </w:pPr>
    <w:rPr>
      <w:rFonts w:eastAsia="Calibri"/>
      <w:lang w:eastAsia="en-US"/>
    </w:rPr>
  </w:style>
  <w:style w:type="character" w:customStyle="1" w:styleId="FontStyle40">
    <w:name w:val="Font Style40"/>
    <w:uiPriority w:val="99"/>
    <w:rsid w:val="005178AE"/>
    <w:rPr>
      <w:rFonts w:ascii="Times New Roman" w:hAnsi="Times New Roman" w:cs="Times New Roman"/>
      <w:sz w:val="30"/>
      <w:szCs w:val="30"/>
    </w:rPr>
  </w:style>
  <w:style w:type="paragraph" w:styleId="ad">
    <w:name w:val="No Spacing"/>
    <w:link w:val="ae"/>
    <w:qFormat/>
    <w:rsid w:val="00C412FA"/>
    <w:pPr>
      <w:suppressAutoHyphens/>
    </w:pPr>
    <w:rPr>
      <w:rFonts w:ascii="Times New Roman" w:hAnsi="Times New Roman"/>
    </w:rPr>
  </w:style>
  <w:style w:type="character" w:customStyle="1" w:styleId="ae">
    <w:name w:val="Без интервала Знак"/>
    <w:link w:val="ad"/>
    <w:uiPriority w:val="1"/>
    <w:rsid w:val="00FA2F0D"/>
    <w:rPr>
      <w:rFonts w:ascii="Times New Roman" w:hAnsi="Times New Roman"/>
    </w:rPr>
  </w:style>
  <w:style w:type="paragraph" w:customStyle="1" w:styleId="1">
    <w:name w:val="Без интервала1"/>
    <w:rsid w:val="00997F5E"/>
    <w:rPr>
      <w:sz w:val="22"/>
      <w:szCs w:val="22"/>
    </w:rPr>
  </w:style>
  <w:style w:type="paragraph" w:customStyle="1" w:styleId="af">
    <w:name w:val="Стиль"/>
    <w:rsid w:val="007619C3"/>
    <w:pPr>
      <w:widowControl w:val="0"/>
      <w:autoSpaceDE w:val="0"/>
      <w:autoSpaceDN w:val="0"/>
      <w:adjustRightInd w:val="0"/>
    </w:pPr>
    <w:rPr>
      <w:rFonts w:ascii="Times New Roman" w:eastAsiaTheme="minorEastAsia" w:hAnsi="Times New Roman"/>
      <w:sz w:val="24"/>
      <w:szCs w:val="24"/>
    </w:rPr>
  </w:style>
  <w:style w:type="character" w:customStyle="1" w:styleId="5">
    <w:name w:val="Основной текст (5)_"/>
    <w:basedOn w:val="a0"/>
    <w:link w:val="50"/>
    <w:rsid w:val="005E34F9"/>
    <w:rPr>
      <w:rFonts w:ascii="Times New Roman" w:hAnsi="Times New Roman"/>
      <w:b/>
      <w:bCs/>
      <w:sz w:val="28"/>
      <w:szCs w:val="28"/>
      <w:shd w:val="clear" w:color="auto" w:fill="FFFFFF"/>
    </w:rPr>
  </w:style>
  <w:style w:type="character" w:customStyle="1" w:styleId="6">
    <w:name w:val="Основной текст (6)_"/>
    <w:basedOn w:val="a0"/>
    <w:link w:val="60"/>
    <w:rsid w:val="005E34F9"/>
    <w:rPr>
      <w:rFonts w:ascii="Times New Roman" w:hAnsi="Times New Roman"/>
      <w:i/>
      <w:iCs/>
      <w:sz w:val="28"/>
      <w:szCs w:val="28"/>
      <w:shd w:val="clear" w:color="auto" w:fill="FFFFFF"/>
    </w:rPr>
  </w:style>
  <w:style w:type="paragraph" w:customStyle="1" w:styleId="50">
    <w:name w:val="Основной текст (5)"/>
    <w:basedOn w:val="a"/>
    <w:link w:val="5"/>
    <w:rsid w:val="005E34F9"/>
    <w:pPr>
      <w:widowControl w:val="0"/>
      <w:shd w:val="clear" w:color="auto" w:fill="FFFFFF"/>
      <w:spacing w:after="0" w:line="322" w:lineRule="exact"/>
      <w:jc w:val="both"/>
    </w:pPr>
    <w:rPr>
      <w:rFonts w:ascii="Times New Roman" w:hAnsi="Times New Roman"/>
      <w:b/>
      <w:bCs/>
      <w:sz w:val="28"/>
      <w:szCs w:val="28"/>
    </w:rPr>
  </w:style>
  <w:style w:type="paragraph" w:customStyle="1" w:styleId="60">
    <w:name w:val="Основной текст (6)"/>
    <w:basedOn w:val="a"/>
    <w:link w:val="6"/>
    <w:rsid w:val="005E34F9"/>
    <w:pPr>
      <w:widowControl w:val="0"/>
      <w:shd w:val="clear" w:color="auto" w:fill="FFFFFF"/>
      <w:spacing w:after="0" w:line="322" w:lineRule="exact"/>
      <w:jc w:val="both"/>
    </w:pPr>
    <w:rPr>
      <w:rFonts w:ascii="Times New Roman" w:hAnsi="Times New Roman"/>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18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366C7"/>
    <w:pPr>
      <w:spacing w:after="120" w:line="240" w:lineRule="auto"/>
    </w:pPr>
    <w:rPr>
      <w:rFonts w:ascii="Times New Roman" w:hAnsi="Times New Roman"/>
      <w:sz w:val="20"/>
      <w:szCs w:val="20"/>
    </w:rPr>
  </w:style>
  <w:style w:type="character" w:customStyle="1" w:styleId="a4">
    <w:name w:val="Основной текст Знак"/>
    <w:link w:val="a3"/>
    <w:rsid w:val="000366C7"/>
    <w:rPr>
      <w:rFonts w:ascii="Times New Roman" w:hAnsi="Times New Roman"/>
    </w:rPr>
  </w:style>
  <w:style w:type="paragraph" w:styleId="a5">
    <w:name w:val="Body Text Indent"/>
    <w:basedOn w:val="a"/>
    <w:link w:val="a6"/>
    <w:uiPriority w:val="99"/>
    <w:unhideWhenUsed/>
    <w:rsid w:val="000366C7"/>
    <w:pPr>
      <w:spacing w:after="120"/>
      <w:ind w:left="283"/>
    </w:pPr>
  </w:style>
  <w:style w:type="character" w:customStyle="1" w:styleId="a6">
    <w:name w:val="Основной текст с отступом Знак"/>
    <w:link w:val="a5"/>
    <w:uiPriority w:val="99"/>
    <w:rsid w:val="000366C7"/>
    <w:rPr>
      <w:sz w:val="22"/>
      <w:szCs w:val="22"/>
    </w:rPr>
  </w:style>
  <w:style w:type="paragraph" w:styleId="a7">
    <w:name w:val="caption"/>
    <w:basedOn w:val="a"/>
    <w:qFormat/>
    <w:rsid w:val="00606165"/>
    <w:pPr>
      <w:spacing w:after="0" w:line="240" w:lineRule="auto"/>
      <w:jc w:val="center"/>
    </w:pPr>
    <w:rPr>
      <w:rFonts w:ascii="Times New Roman" w:hAnsi="Times New Roman"/>
      <w:sz w:val="28"/>
      <w:szCs w:val="20"/>
    </w:rPr>
  </w:style>
  <w:style w:type="paragraph" w:styleId="a8">
    <w:name w:val="header"/>
    <w:basedOn w:val="a"/>
    <w:link w:val="a9"/>
    <w:uiPriority w:val="99"/>
    <w:unhideWhenUsed/>
    <w:rsid w:val="0040082A"/>
    <w:pPr>
      <w:tabs>
        <w:tab w:val="center" w:pos="4677"/>
        <w:tab w:val="right" w:pos="9355"/>
      </w:tabs>
    </w:pPr>
  </w:style>
  <w:style w:type="character" w:customStyle="1" w:styleId="a9">
    <w:name w:val="Верхний колонтитул Знак"/>
    <w:link w:val="a8"/>
    <w:uiPriority w:val="99"/>
    <w:rsid w:val="0040082A"/>
    <w:rPr>
      <w:sz w:val="22"/>
      <w:szCs w:val="22"/>
    </w:rPr>
  </w:style>
  <w:style w:type="paragraph" w:styleId="aa">
    <w:name w:val="footer"/>
    <w:basedOn w:val="a"/>
    <w:link w:val="ab"/>
    <w:uiPriority w:val="99"/>
    <w:unhideWhenUsed/>
    <w:rsid w:val="0040082A"/>
    <w:pPr>
      <w:tabs>
        <w:tab w:val="center" w:pos="4677"/>
        <w:tab w:val="right" w:pos="9355"/>
      </w:tabs>
    </w:pPr>
  </w:style>
  <w:style w:type="character" w:customStyle="1" w:styleId="ab">
    <w:name w:val="Нижний колонтитул Знак"/>
    <w:link w:val="aa"/>
    <w:uiPriority w:val="99"/>
    <w:rsid w:val="0040082A"/>
    <w:rPr>
      <w:sz w:val="22"/>
      <w:szCs w:val="22"/>
    </w:rPr>
  </w:style>
  <w:style w:type="character" w:customStyle="1" w:styleId="2">
    <w:name w:val="Основной текст (2)_"/>
    <w:link w:val="20"/>
    <w:rsid w:val="009218C5"/>
    <w:rPr>
      <w:sz w:val="30"/>
      <w:szCs w:val="30"/>
      <w:shd w:val="clear" w:color="auto" w:fill="FFFFFF"/>
    </w:rPr>
  </w:style>
  <w:style w:type="paragraph" w:customStyle="1" w:styleId="20">
    <w:name w:val="Основной текст (2)"/>
    <w:basedOn w:val="a"/>
    <w:link w:val="2"/>
    <w:rsid w:val="009218C5"/>
    <w:pPr>
      <w:widowControl w:val="0"/>
      <w:shd w:val="clear" w:color="auto" w:fill="FFFFFF"/>
      <w:spacing w:before="60" w:after="0" w:line="0" w:lineRule="atLeast"/>
      <w:jc w:val="both"/>
    </w:pPr>
    <w:rPr>
      <w:sz w:val="30"/>
      <w:szCs w:val="30"/>
    </w:rPr>
  </w:style>
  <w:style w:type="paragraph" w:styleId="ac">
    <w:name w:val="List Paragraph"/>
    <w:basedOn w:val="a"/>
    <w:uiPriority w:val="34"/>
    <w:qFormat/>
    <w:rsid w:val="005178AE"/>
    <w:pPr>
      <w:ind w:left="720"/>
      <w:contextualSpacing/>
    </w:pPr>
    <w:rPr>
      <w:rFonts w:eastAsia="Calibri"/>
      <w:lang w:eastAsia="en-US"/>
    </w:rPr>
  </w:style>
  <w:style w:type="character" w:customStyle="1" w:styleId="FontStyle40">
    <w:name w:val="Font Style40"/>
    <w:uiPriority w:val="99"/>
    <w:rsid w:val="005178AE"/>
    <w:rPr>
      <w:rFonts w:ascii="Times New Roman" w:hAnsi="Times New Roman" w:cs="Times New Roman"/>
      <w:sz w:val="30"/>
      <w:szCs w:val="30"/>
    </w:rPr>
  </w:style>
  <w:style w:type="paragraph" w:styleId="ad">
    <w:name w:val="No Spacing"/>
    <w:link w:val="ae"/>
    <w:qFormat/>
    <w:rsid w:val="00C412FA"/>
    <w:pPr>
      <w:suppressAutoHyphens/>
    </w:pPr>
    <w:rPr>
      <w:rFonts w:ascii="Times New Roman" w:hAnsi="Times New Roman"/>
    </w:rPr>
  </w:style>
  <w:style w:type="character" w:customStyle="1" w:styleId="ae">
    <w:name w:val="Без интервала Знак"/>
    <w:link w:val="ad"/>
    <w:uiPriority w:val="1"/>
    <w:rsid w:val="00FA2F0D"/>
    <w:rPr>
      <w:rFonts w:ascii="Times New Roman" w:hAnsi="Times New Roman"/>
    </w:rPr>
  </w:style>
  <w:style w:type="paragraph" w:customStyle="1" w:styleId="1">
    <w:name w:val="Без интервала1"/>
    <w:rsid w:val="00997F5E"/>
    <w:rPr>
      <w:sz w:val="22"/>
      <w:szCs w:val="22"/>
    </w:rPr>
  </w:style>
  <w:style w:type="paragraph" w:customStyle="1" w:styleId="af">
    <w:name w:val="Стиль"/>
    <w:rsid w:val="007619C3"/>
    <w:pPr>
      <w:widowControl w:val="0"/>
      <w:autoSpaceDE w:val="0"/>
      <w:autoSpaceDN w:val="0"/>
      <w:adjustRightInd w:val="0"/>
    </w:pPr>
    <w:rPr>
      <w:rFonts w:ascii="Times New Roman" w:eastAsiaTheme="minorEastAsia" w:hAnsi="Times New Roman"/>
      <w:sz w:val="24"/>
      <w:szCs w:val="24"/>
    </w:rPr>
  </w:style>
  <w:style w:type="character" w:customStyle="1" w:styleId="5">
    <w:name w:val="Основной текст (5)_"/>
    <w:basedOn w:val="a0"/>
    <w:link w:val="50"/>
    <w:rsid w:val="005E34F9"/>
    <w:rPr>
      <w:rFonts w:ascii="Times New Roman" w:hAnsi="Times New Roman"/>
      <w:b/>
      <w:bCs/>
      <w:sz w:val="28"/>
      <w:szCs w:val="28"/>
      <w:shd w:val="clear" w:color="auto" w:fill="FFFFFF"/>
    </w:rPr>
  </w:style>
  <w:style w:type="character" w:customStyle="1" w:styleId="6">
    <w:name w:val="Основной текст (6)_"/>
    <w:basedOn w:val="a0"/>
    <w:link w:val="60"/>
    <w:rsid w:val="005E34F9"/>
    <w:rPr>
      <w:rFonts w:ascii="Times New Roman" w:hAnsi="Times New Roman"/>
      <w:i/>
      <w:iCs/>
      <w:sz w:val="28"/>
      <w:szCs w:val="28"/>
      <w:shd w:val="clear" w:color="auto" w:fill="FFFFFF"/>
    </w:rPr>
  </w:style>
  <w:style w:type="paragraph" w:customStyle="1" w:styleId="50">
    <w:name w:val="Основной текст (5)"/>
    <w:basedOn w:val="a"/>
    <w:link w:val="5"/>
    <w:rsid w:val="005E34F9"/>
    <w:pPr>
      <w:widowControl w:val="0"/>
      <w:shd w:val="clear" w:color="auto" w:fill="FFFFFF"/>
      <w:spacing w:after="0" w:line="322" w:lineRule="exact"/>
      <w:jc w:val="both"/>
    </w:pPr>
    <w:rPr>
      <w:rFonts w:ascii="Times New Roman" w:hAnsi="Times New Roman"/>
      <w:b/>
      <w:bCs/>
      <w:sz w:val="28"/>
      <w:szCs w:val="28"/>
    </w:rPr>
  </w:style>
  <w:style w:type="paragraph" w:customStyle="1" w:styleId="60">
    <w:name w:val="Основной текст (6)"/>
    <w:basedOn w:val="a"/>
    <w:link w:val="6"/>
    <w:rsid w:val="005E34F9"/>
    <w:pPr>
      <w:widowControl w:val="0"/>
      <w:shd w:val="clear" w:color="auto" w:fill="FFFFFF"/>
      <w:spacing w:after="0" w:line="322" w:lineRule="exact"/>
      <w:jc w:val="both"/>
    </w:pPr>
    <w:rPr>
      <w:rFonts w:ascii="Times New Roman" w:hAnsi="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BCD28-24F2-4B6B-A2B2-E3C6B9C5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3665</Words>
  <Characters>20892</Characters>
  <Application>Microsoft Office Word</Application>
  <DocSecurity>4</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24508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Samohina</dc:creator>
  <cp:lastModifiedBy>Онисько Вероника Сергеевна</cp:lastModifiedBy>
  <cp:revision>2</cp:revision>
  <cp:lastPrinted>2024-02-27T15:21:00Z</cp:lastPrinted>
  <dcterms:created xsi:type="dcterms:W3CDTF">2026-06-18T05:19:00Z</dcterms:created>
  <dcterms:modified xsi:type="dcterms:W3CDTF">2026-06-18T05:19:00Z</dcterms:modified>
</cp:coreProperties>
</file>