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06"/>
        <w:gridCol w:w="720"/>
        <w:gridCol w:w="749"/>
        <w:gridCol w:w="749"/>
        <w:gridCol w:w="739"/>
        <w:gridCol w:w="730"/>
        <w:gridCol w:w="739"/>
        <w:gridCol w:w="758"/>
        <w:gridCol w:w="739"/>
        <w:gridCol w:w="739"/>
        <w:gridCol w:w="710"/>
        <w:gridCol w:w="749"/>
        <w:gridCol w:w="739"/>
      </w:tblGrid>
      <w:tr w:rsidR="008548AB" w:rsidRPr="00F3045D" w:rsidTr="00CF657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9666" w:type="dxa"/>
            <w:gridSpan w:val="13"/>
            <w:tcBorders>
              <w:top w:val="nil"/>
              <w:left w:val="nil"/>
              <w:bottom w:val="single" w:sz="6" w:space="0" w:color="auto"/>
            </w:tcBorders>
            <w:shd w:val="clear" w:color="auto" w:fill="FFFFFF"/>
            <w:vAlign w:val="center"/>
          </w:tcPr>
          <w:p w:rsidR="008548AB" w:rsidRPr="00F3045D" w:rsidRDefault="008548AB" w:rsidP="00CF6576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Current carrying capacity of the wires and cables with PVC insulation</w:t>
            </w:r>
            <w:r w:rsidRPr="00F3045D">
              <w:rPr>
                <w:rFonts w:ascii="Arial" w:eastAsia="Times New Roman" w:hAnsi="Arial" w:cs="Arial"/>
                <w:color w:val="000000"/>
                <w:lang w:val="en-US" w:eastAsia="ru-RU"/>
              </w:rPr>
              <w:t>*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80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548AB" w:rsidRPr="00F3045D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>Nominal cross-section of conductors, mm</w:t>
            </w:r>
            <w:r>
              <w:rPr>
                <w:rFonts w:ascii="Arial" w:eastAsia="Times New Roman" w:hAnsi="Arial"/>
                <w:color w:val="000000"/>
                <w:sz w:val="12"/>
                <w:szCs w:val="12"/>
                <w:vertAlign w:val="superscript"/>
                <w:lang w:val="en-US" w:eastAsia="ru-RU"/>
              </w:rPr>
              <w:t>2</w:t>
            </w:r>
          </w:p>
        </w:tc>
        <w:tc>
          <w:tcPr>
            <w:tcW w:w="886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>Current</w:t>
            </w:r>
            <w:r w:rsidRPr="00C95476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 xml:space="preserve">, </w:t>
            </w:r>
            <w:r w:rsidRPr="00C95476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А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80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8AB" w:rsidRPr="00C95476" w:rsidRDefault="008548AB" w:rsidP="00CF6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3B668A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/>
                <w:i/>
                <w:iCs/>
                <w:color w:val="000000"/>
                <w:sz w:val="12"/>
                <w:szCs w:val="12"/>
                <w:lang w:val="en-US" w:eastAsia="ru-RU"/>
              </w:rPr>
              <w:t>external</w:t>
            </w:r>
          </w:p>
        </w:tc>
        <w:tc>
          <w:tcPr>
            <w:tcW w:w="7391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F3045D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/>
                <w:i/>
                <w:iCs/>
                <w:color w:val="000000"/>
                <w:sz w:val="12"/>
                <w:szCs w:val="12"/>
                <w:lang w:val="en-US" w:eastAsia="ru-RU"/>
              </w:rPr>
              <w:t>In ducts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80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8AB" w:rsidRPr="00C95476" w:rsidRDefault="008548AB" w:rsidP="00CF6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548AB" w:rsidRPr="00F3045D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>Copper conductors</w:t>
            </w:r>
          </w:p>
        </w:tc>
        <w:tc>
          <w:tcPr>
            <w:tcW w:w="74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548AB" w:rsidRPr="00F3045D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>Aluminium</w:t>
            </w:r>
            <w:proofErr w:type="spellEnd"/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 xml:space="preserve"> conductors</w:t>
            </w:r>
          </w:p>
        </w:tc>
        <w:tc>
          <w:tcPr>
            <w:tcW w:w="37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F3045D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>With copper conductors</w:t>
            </w:r>
          </w:p>
        </w:tc>
        <w:tc>
          <w:tcPr>
            <w:tcW w:w="367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F3045D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 xml:space="preserve">With </w:t>
            </w:r>
            <w:proofErr w:type="spellStart"/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>aluminium</w:t>
            </w:r>
            <w:proofErr w:type="spellEnd"/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 xml:space="preserve"> conductors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80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8AB" w:rsidRPr="00C95476" w:rsidRDefault="008548AB" w:rsidP="00CF6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8AB" w:rsidRPr="00C95476" w:rsidRDefault="008548AB" w:rsidP="00CF6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8AB" w:rsidRPr="00C95476" w:rsidRDefault="008548AB" w:rsidP="00CF6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 xml:space="preserve">2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single</w:t>
            </w:r>
            <w:proofErr w:type="spellEnd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conductor</w:t>
            </w:r>
            <w:proofErr w:type="spellEnd"/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 xml:space="preserve">3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single</w:t>
            </w:r>
            <w:proofErr w:type="spellEnd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conductor</w:t>
            </w:r>
            <w:proofErr w:type="spellEnd"/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 xml:space="preserve">4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single</w:t>
            </w:r>
            <w:proofErr w:type="spellEnd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conductor</w:t>
            </w:r>
            <w:proofErr w:type="spellEnd"/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 xml:space="preserve">1 </w:t>
            </w:r>
            <w:proofErr w:type="spellStart"/>
            <w:r w:rsidRPr="00F3045D">
              <w:rPr>
                <w:rFonts w:ascii="Arial" w:hAnsi="Arial" w:cs="Arial"/>
                <w:sz w:val="12"/>
                <w:szCs w:val="12"/>
                <w:lang w:eastAsia="ru-RU"/>
              </w:rPr>
              <w:t>twin</w:t>
            </w:r>
            <w:proofErr w:type="spellEnd"/>
            <w:r w:rsidRPr="00F3045D">
              <w:rPr>
                <w:rFonts w:ascii="Arial" w:hAnsi="Arial" w:cs="Arial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F3045D">
              <w:rPr>
                <w:rFonts w:ascii="Arial" w:hAnsi="Arial" w:cs="Arial"/>
                <w:sz w:val="12"/>
                <w:szCs w:val="12"/>
                <w:lang w:eastAsia="ru-RU"/>
              </w:rPr>
              <w:t>conductor</w:t>
            </w:r>
            <w:proofErr w:type="spellEnd"/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F3045D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 xml:space="preserve">1 </w:t>
            </w:r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>triple conductor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 xml:space="preserve">2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single</w:t>
            </w:r>
            <w:proofErr w:type="spellEnd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conductor</w:t>
            </w:r>
            <w:proofErr w:type="spellEnd"/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 xml:space="preserve">3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single</w:t>
            </w:r>
            <w:proofErr w:type="spellEnd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conductor</w:t>
            </w:r>
            <w:proofErr w:type="spellEnd"/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 xml:space="preserve">4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single</w:t>
            </w:r>
            <w:proofErr w:type="spellEnd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F3045D">
              <w:rPr>
                <w:rFonts w:ascii="Arial" w:eastAsia="Times New Roman" w:hAnsi="Arial"/>
                <w:color w:val="000000"/>
                <w:sz w:val="12"/>
                <w:szCs w:val="12"/>
                <w:lang w:eastAsia="ru-RU"/>
              </w:rPr>
              <w:t>conductor</w:t>
            </w:r>
            <w:proofErr w:type="spellEnd"/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 xml:space="preserve">1 </w:t>
            </w:r>
            <w:proofErr w:type="spellStart"/>
            <w:r w:rsidRPr="00F3045D">
              <w:rPr>
                <w:rFonts w:ascii="Arial" w:hAnsi="Arial" w:cs="Arial"/>
                <w:sz w:val="12"/>
                <w:szCs w:val="12"/>
                <w:lang w:eastAsia="ru-RU"/>
              </w:rPr>
              <w:t>twin</w:t>
            </w:r>
            <w:proofErr w:type="spellEnd"/>
            <w:r w:rsidRPr="00F3045D">
              <w:rPr>
                <w:rFonts w:ascii="Arial" w:hAnsi="Arial" w:cs="Arial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F3045D">
              <w:rPr>
                <w:rFonts w:ascii="Arial" w:hAnsi="Arial" w:cs="Arial"/>
                <w:sz w:val="12"/>
                <w:szCs w:val="12"/>
                <w:lang w:eastAsia="ru-RU"/>
              </w:rPr>
              <w:t>conductor</w:t>
            </w:r>
            <w:proofErr w:type="spellEnd"/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F3045D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 xml:space="preserve">1 </w:t>
            </w:r>
            <w:r>
              <w:rPr>
                <w:rFonts w:ascii="Arial" w:eastAsia="Times New Roman" w:hAnsi="Arial"/>
                <w:color w:val="000000"/>
                <w:sz w:val="12"/>
                <w:szCs w:val="12"/>
                <w:lang w:val="en-US" w:eastAsia="ru-RU"/>
              </w:rPr>
              <w:t>triple conductor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0.5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0.75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17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1.2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18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14.5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1.5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23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17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26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21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14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2.5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24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16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34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27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21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18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41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32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32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23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21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46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36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27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24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39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26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62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46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37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32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80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60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70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60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47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39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38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100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75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85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80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75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80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60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60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55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140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105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115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100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85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80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70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75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65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170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130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135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125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115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125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135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95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85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95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75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215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165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185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170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175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130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120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125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105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70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270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210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225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210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185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195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215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175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165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140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135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95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330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255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275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255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225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245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215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200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175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165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385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295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315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290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260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295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245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220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200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190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440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340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360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330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275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255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185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510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390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8548AB" w:rsidRPr="00C95476" w:rsidTr="00CF6576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240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605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465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48AB" w:rsidRPr="00C95476" w:rsidRDefault="008548AB" w:rsidP="00CF65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95476">
              <w:rPr>
                <w:rFonts w:ascii="Arial" w:hAnsi="Arial" w:cs="Arial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</w:tbl>
    <w:p w:rsidR="008548AB" w:rsidRPr="007D07BC" w:rsidRDefault="008548AB" w:rsidP="008548A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 w:eastAsia="ru-RU"/>
        </w:rPr>
      </w:pPr>
      <w:r w:rsidRPr="007D07BC">
        <w:rPr>
          <w:rFonts w:ascii="Arial" w:hAnsi="Arial" w:cs="Arial"/>
          <w:color w:val="000000"/>
          <w:sz w:val="20"/>
          <w:szCs w:val="20"/>
          <w:lang w:val="en-US" w:eastAsia="ru-RU"/>
        </w:rPr>
        <w:t xml:space="preserve">* -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Cables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,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wires</w:t>
      </w:r>
      <w:r w:rsidRPr="007D07BC">
        <w:rPr>
          <w:rFonts w:ascii="Arial" w:eastAsia="Times New Roman" w:hAnsi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and</w:t>
      </w:r>
      <w:r w:rsidRPr="007D07BC">
        <w:rPr>
          <w:rFonts w:ascii="Arial" w:eastAsia="Times New Roman" w:hAnsi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cords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; (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directory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) / </w:t>
      </w:r>
      <w:proofErr w:type="spellStart"/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Belorussov</w:t>
      </w:r>
      <w:proofErr w:type="spellEnd"/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N</w:t>
      </w:r>
      <w:r w:rsidRPr="007D07BC"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.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I</w:t>
      </w:r>
      <w:r w:rsidRPr="007D07BC"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.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, </w:t>
      </w:r>
      <w:proofErr w:type="spellStart"/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Saakyan</w:t>
      </w:r>
      <w:proofErr w:type="spellEnd"/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A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.</w:t>
      </w:r>
      <w:r w:rsidRPr="00C95476">
        <w:rPr>
          <w:rFonts w:ascii="Arial" w:eastAsia="Times New Roman" w:hAnsi="Arial"/>
          <w:color w:val="000000"/>
          <w:sz w:val="20"/>
          <w:szCs w:val="20"/>
          <w:lang w:eastAsia="ru-RU"/>
        </w:rPr>
        <w:t>Е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.</w:t>
      </w:r>
      <w:proofErr w:type="gramStart"/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,  </w:t>
      </w:r>
      <w:proofErr w:type="spellStart"/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Yakovleva</w:t>
      </w:r>
      <w:proofErr w:type="spellEnd"/>
      <w:proofErr w:type="gramEnd"/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</w:t>
      </w:r>
      <w:r w:rsidRPr="00C95476">
        <w:rPr>
          <w:rFonts w:ascii="Arial" w:eastAsia="Times New Roman" w:hAnsi="Arial"/>
          <w:color w:val="000000"/>
          <w:sz w:val="20"/>
          <w:szCs w:val="20"/>
          <w:lang w:eastAsia="ru-RU"/>
        </w:rPr>
        <w:t>А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.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I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., </w:t>
      </w:r>
      <w:r w:rsidRPr="00C95476">
        <w:rPr>
          <w:rFonts w:ascii="Arial" w:eastAsia="Times New Roman" w:hAnsi="Arial"/>
          <w:color w:val="000000"/>
          <w:sz w:val="20"/>
          <w:szCs w:val="20"/>
          <w:lang w:eastAsia="ru-RU"/>
        </w:rPr>
        <w:t>М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.: </w:t>
      </w:r>
      <w:proofErr w:type="spellStart"/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Energoatomizdat</w:t>
      </w:r>
      <w:proofErr w:type="spellEnd"/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, 1988. - 510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p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.</w:t>
      </w:r>
    </w:p>
    <w:p w:rsidR="008548AB" w:rsidRPr="007D07BC" w:rsidRDefault="008548AB" w:rsidP="008548AB">
      <w:pPr>
        <w:rPr>
          <w:lang w:val="en-US"/>
        </w:rPr>
      </w:pPr>
      <w:r w:rsidRPr="007D07BC">
        <w:rPr>
          <w:rFonts w:ascii="Arial" w:hAnsi="Arial" w:cs="Arial"/>
          <w:color w:val="000000"/>
          <w:sz w:val="20"/>
          <w:szCs w:val="20"/>
          <w:lang w:val="en-US" w:eastAsia="ru-RU"/>
        </w:rPr>
        <w:t xml:space="preserve">** -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Conformity</w:t>
      </w:r>
      <w:r w:rsidRPr="007D07BC">
        <w:rPr>
          <w:rFonts w:ascii="Arial" w:eastAsia="Times New Roman" w:hAnsi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of</w:t>
      </w:r>
      <w:r w:rsidRPr="007D07BC">
        <w:rPr>
          <w:rFonts w:ascii="Arial" w:eastAsia="Times New Roman" w:hAnsi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cable</w:t>
      </w:r>
      <w:r w:rsidRPr="007D07BC">
        <w:rPr>
          <w:rFonts w:ascii="Arial" w:eastAsia="Times New Roman" w:hAnsi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products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made according to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GOST and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QR</w:t>
      </w:r>
      <w:r w:rsidRPr="007D07BC">
        <w:rPr>
          <w:rFonts w:ascii="Arial" w:eastAsia="Times New Roman" w:hAnsi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to</w:t>
      </w:r>
      <w:r w:rsidRPr="007D07BC">
        <w:rPr>
          <w:rFonts w:ascii="Arial" w:eastAsia="Times New Roman" w:hAnsi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foreign</w:t>
      </w:r>
      <w:r w:rsidRPr="007D07BC">
        <w:rPr>
          <w:rFonts w:ascii="Arial" w:eastAsia="Times New Roman" w:hAnsi="Arial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Arial" w:eastAsia="Times New Roman" w:hAnsi="Arial"/>
          <w:color w:val="000000"/>
          <w:sz w:val="20"/>
          <w:szCs w:val="20"/>
          <w:lang w:val="en-US" w:eastAsia="ru-RU"/>
        </w:rPr>
        <w:t>standards is approximately</w:t>
      </w:r>
      <w:r w:rsidRPr="007D07B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.</w:t>
      </w:r>
    </w:p>
    <w:p w:rsidR="00457621" w:rsidRPr="008548AB" w:rsidRDefault="008548AB" w:rsidP="008548AB">
      <w:pPr>
        <w:rPr>
          <w:lang w:val="en-US"/>
        </w:rPr>
      </w:pPr>
    </w:p>
    <w:sectPr w:rsidR="00457621" w:rsidRPr="008548AB" w:rsidSect="0079676E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141"/>
  <w:drawingGridHorizontalSpacing w:val="110"/>
  <w:displayHorizontalDrawingGridEvery w:val="2"/>
  <w:characterSpacingControl w:val="doNotCompress"/>
  <w:compat/>
  <w:rsids>
    <w:rsidRoot w:val="008548AB"/>
    <w:rsid w:val="00232EA2"/>
    <w:rsid w:val="00287E90"/>
    <w:rsid w:val="008548AB"/>
    <w:rsid w:val="00B12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e-B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8AB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gleb</dc:creator>
  <cp:lastModifiedBy>gleb</cp:lastModifiedBy>
  <cp:revision>1</cp:revision>
  <dcterms:created xsi:type="dcterms:W3CDTF">2013-11-12T14:56:00Z</dcterms:created>
  <dcterms:modified xsi:type="dcterms:W3CDTF">2013-11-12T14:59:00Z</dcterms:modified>
</cp:coreProperties>
</file>